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ED" w:rsidRPr="00AE4A3B" w:rsidRDefault="003203ED" w:rsidP="00AE4A3B">
      <w:pPr>
        <w:jc w:val="center"/>
        <w:rPr>
          <w:rFonts w:ascii="黑体" w:eastAsia="黑体" w:hAnsi="黑体"/>
          <w:b/>
          <w:sz w:val="36"/>
          <w:szCs w:val="36"/>
        </w:rPr>
      </w:pPr>
      <w:r w:rsidRPr="00AE4A3B">
        <w:rPr>
          <w:rFonts w:ascii="黑体" w:eastAsia="黑体" w:hAnsi="黑体" w:hint="eastAsia"/>
          <w:b/>
          <w:sz w:val="36"/>
          <w:szCs w:val="36"/>
        </w:rPr>
        <w:t>长沙民政职业技术学院</w:t>
      </w:r>
    </w:p>
    <w:p w:rsidR="003203ED" w:rsidRDefault="00E83162" w:rsidP="003203ED">
      <w:pPr>
        <w:spacing w:line="440" w:lineRule="exact"/>
        <w:jc w:val="center"/>
        <w:rPr>
          <w:rFonts w:ascii="黑体" w:eastAsia="黑体" w:hAnsi="黑体"/>
          <w:b/>
          <w:sz w:val="36"/>
          <w:szCs w:val="36"/>
        </w:rPr>
      </w:pPr>
      <w:r>
        <w:rPr>
          <w:rFonts w:ascii="黑体" w:eastAsia="黑体" w:hAnsi="黑体"/>
          <w:b/>
          <w:sz w:val="36"/>
          <w:szCs w:val="36"/>
        </w:rPr>
        <w:t>2017</w:t>
      </w:r>
      <w:r w:rsidR="003203ED">
        <w:rPr>
          <w:rFonts w:ascii="黑体" w:eastAsia="黑体" w:hAnsi="黑体" w:hint="eastAsia"/>
          <w:b/>
          <w:sz w:val="36"/>
          <w:szCs w:val="36"/>
        </w:rPr>
        <w:t>年贵州省</w:t>
      </w:r>
      <w:r w:rsidR="00DE4EFC">
        <w:rPr>
          <w:rFonts w:ascii="黑体" w:eastAsia="黑体" w:hAnsi="黑体" w:hint="eastAsia"/>
          <w:b/>
          <w:sz w:val="36"/>
          <w:szCs w:val="36"/>
        </w:rPr>
        <w:t>单独招生</w:t>
      </w:r>
      <w:r w:rsidR="003203ED">
        <w:rPr>
          <w:rFonts w:ascii="黑体" w:eastAsia="黑体" w:hAnsi="黑体" w:hint="eastAsia"/>
          <w:b/>
          <w:sz w:val="36"/>
          <w:szCs w:val="36"/>
        </w:rPr>
        <w:t>考试章程</w:t>
      </w:r>
    </w:p>
    <w:p w:rsidR="003203ED" w:rsidRDefault="003203ED" w:rsidP="003203ED">
      <w:pPr>
        <w:widowControl/>
        <w:snapToGrid w:val="0"/>
        <w:spacing w:line="440" w:lineRule="exact"/>
        <w:jc w:val="center"/>
        <w:rPr>
          <w:rFonts w:ascii="黑体" w:eastAsia="黑体" w:hAnsi="宋体" w:cs="宋体"/>
          <w:b/>
          <w:bCs/>
          <w:color w:val="000000"/>
          <w:kern w:val="0"/>
          <w:sz w:val="27"/>
        </w:rPr>
      </w:pPr>
    </w:p>
    <w:p w:rsidR="003203ED" w:rsidRDefault="003203ED" w:rsidP="003203ED">
      <w:pPr>
        <w:widowControl/>
        <w:snapToGrid w:val="0"/>
        <w:spacing w:line="440" w:lineRule="exact"/>
        <w:jc w:val="center"/>
        <w:rPr>
          <w:rFonts w:ascii="宋体" w:cs="宋体"/>
          <w:b/>
          <w:color w:val="222222"/>
          <w:kern w:val="0"/>
          <w:sz w:val="32"/>
          <w:szCs w:val="32"/>
        </w:rPr>
      </w:pPr>
      <w:r>
        <w:rPr>
          <w:rFonts w:ascii="黑体" w:eastAsia="黑体" w:hAnsi="宋体" w:cs="宋体" w:hint="eastAsia"/>
          <w:b/>
          <w:bCs/>
          <w:color w:val="000000"/>
          <w:kern w:val="0"/>
          <w:sz w:val="32"/>
          <w:szCs w:val="32"/>
        </w:rPr>
        <w:t>第一章</w:t>
      </w:r>
      <w:r>
        <w:rPr>
          <w:rFonts w:ascii="黑体" w:eastAsia="黑体" w:hAnsi="宋体" w:cs="宋体"/>
          <w:b/>
          <w:bCs/>
          <w:color w:val="000000"/>
          <w:kern w:val="0"/>
          <w:sz w:val="32"/>
          <w:szCs w:val="32"/>
        </w:rPr>
        <w:t> </w:t>
      </w:r>
      <w:r>
        <w:rPr>
          <w:rFonts w:ascii="黑体" w:eastAsia="黑体" w:hAnsi="宋体" w:cs="宋体" w:hint="eastAsia"/>
          <w:b/>
          <w:bCs/>
          <w:color w:val="000000"/>
          <w:kern w:val="0"/>
          <w:sz w:val="32"/>
          <w:szCs w:val="32"/>
        </w:rPr>
        <w:t>总</w:t>
      </w:r>
      <w:r>
        <w:rPr>
          <w:rFonts w:ascii="黑体" w:eastAsia="黑体" w:hAnsi="宋体" w:cs="宋体"/>
          <w:b/>
          <w:bCs/>
          <w:color w:val="000000"/>
          <w:kern w:val="0"/>
          <w:sz w:val="32"/>
          <w:szCs w:val="32"/>
        </w:rPr>
        <w:t> </w:t>
      </w:r>
      <w:r>
        <w:rPr>
          <w:rFonts w:ascii="黑体" w:eastAsia="黑体" w:hAnsi="宋体" w:cs="宋体" w:hint="eastAsia"/>
          <w:b/>
          <w:bCs/>
          <w:color w:val="000000"/>
          <w:kern w:val="0"/>
          <w:sz w:val="32"/>
          <w:szCs w:val="32"/>
        </w:rPr>
        <w:t>则</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000000"/>
          <w:kern w:val="0"/>
          <w:sz w:val="22"/>
        </w:rPr>
        <w:t>第一条</w:t>
      </w:r>
      <w:r>
        <w:rPr>
          <w:rFonts w:ascii="宋体" w:hAnsi="宋体" w:cs="宋体" w:hint="eastAsia"/>
          <w:color w:val="000000"/>
          <w:kern w:val="0"/>
          <w:sz w:val="22"/>
          <w:szCs w:val="22"/>
        </w:rPr>
        <w:t>为保证学校普通高校招生工作的顺利进行，切实维护学校和考生的合法权益，根据《中华人民共和国教育法》、《中华人民共和国高等教育法》和教育部、</w:t>
      </w:r>
      <w:r>
        <w:rPr>
          <w:rFonts w:ascii="宋体" w:hAnsi="宋体" w:cs="宋体" w:hint="eastAsia"/>
          <w:kern w:val="0"/>
          <w:sz w:val="22"/>
          <w:szCs w:val="22"/>
        </w:rPr>
        <w:t>贵州省及</w:t>
      </w:r>
      <w:r>
        <w:rPr>
          <w:rFonts w:ascii="宋体" w:hAnsi="宋体" w:cs="宋体" w:hint="eastAsia"/>
          <w:color w:val="000000"/>
          <w:kern w:val="0"/>
          <w:sz w:val="22"/>
          <w:szCs w:val="22"/>
        </w:rPr>
        <w:t>湖南省有关规定，结合学校实际情况，特制定本章程。</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000000"/>
          <w:kern w:val="0"/>
          <w:sz w:val="22"/>
        </w:rPr>
        <w:t>第二条</w:t>
      </w:r>
      <w:r>
        <w:rPr>
          <w:rFonts w:ascii="宋体" w:hAnsi="宋体" w:cs="宋体" w:hint="eastAsia"/>
          <w:color w:val="000000"/>
          <w:kern w:val="0"/>
          <w:sz w:val="22"/>
          <w:szCs w:val="22"/>
        </w:rPr>
        <w:t>学校招生工作遵循</w:t>
      </w:r>
      <w:r>
        <w:rPr>
          <w:rFonts w:ascii="宋体" w:cs="宋体" w:hint="eastAsia"/>
          <w:color w:val="000000"/>
          <w:kern w:val="0"/>
          <w:sz w:val="22"/>
          <w:szCs w:val="22"/>
        </w:rPr>
        <w:t>“</w:t>
      </w:r>
      <w:r>
        <w:rPr>
          <w:rFonts w:ascii="宋体" w:hAnsi="宋体" w:cs="宋体" w:hint="eastAsia"/>
          <w:color w:val="000000"/>
          <w:kern w:val="0"/>
          <w:sz w:val="22"/>
          <w:szCs w:val="22"/>
        </w:rPr>
        <w:t>公平竞争、公正选拔、公开程序，德智体全面考核、综合评价、择优录取</w:t>
      </w:r>
      <w:r>
        <w:rPr>
          <w:rFonts w:ascii="宋体" w:cs="宋体" w:hint="eastAsia"/>
          <w:color w:val="000000"/>
          <w:kern w:val="0"/>
          <w:sz w:val="22"/>
          <w:szCs w:val="22"/>
        </w:rPr>
        <w:t>”</w:t>
      </w:r>
      <w:r>
        <w:rPr>
          <w:rFonts w:ascii="宋体" w:hAnsi="宋体" w:cs="宋体" w:hint="eastAsia"/>
          <w:color w:val="000000"/>
          <w:kern w:val="0"/>
          <w:sz w:val="22"/>
          <w:szCs w:val="22"/>
        </w:rPr>
        <w:t>的原则，</w:t>
      </w:r>
      <w:r>
        <w:rPr>
          <w:rFonts w:ascii="宋体" w:hAnsi="宋体" w:cs="宋体" w:hint="eastAsia"/>
          <w:kern w:val="0"/>
          <w:sz w:val="22"/>
          <w:szCs w:val="22"/>
        </w:rPr>
        <w:t>严格实施招生“阳光工程”，并</w:t>
      </w:r>
      <w:r>
        <w:rPr>
          <w:rFonts w:ascii="宋体" w:hAnsi="宋体" w:cs="宋体" w:hint="eastAsia"/>
          <w:color w:val="000000"/>
          <w:kern w:val="0"/>
          <w:sz w:val="22"/>
          <w:szCs w:val="22"/>
        </w:rPr>
        <w:t>接受纪检监察部门、考生、家长以及社会各界的监督。</w:t>
      </w:r>
    </w:p>
    <w:p w:rsidR="003203ED" w:rsidRDefault="003203ED" w:rsidP="003203ED">
      <w:pPr>
        <w:widowControl/>
        <w:snapToGrid w:val="0"/>
        <w:spacing w:line="440" w:lineRule="exact"/>
        <w:ind w:firstLine="480"/>
        <w:jc w:val="left"/>
        <w:rPr>
          <w:rFonts w:ascii="宋体" w:cs="宋体"/>
          <w:color w:val="222222"/>
          <w:kern w:val="0"/>
          <w:sz w:val="23"/>
          <w:szCs w:val="23"/>
        </w:rPr>
      </w:pPr>
      <w:r>
        <w:rPr>
          <w:rFonts w:ascii="宋体" w:cs="宋体"/>
          <w:color w:val="222222"/>
          <w:kern w:val="0"/>
          <w:sz w:val="23"/>
          <w:szCs w:val="23"/>
        </w:rPr>
        <w:t> </w:t>
      </w:r>
    </w:p>
    <w:p w:rsidR="003203ED" w:rsidRDefault="003203ED" w:rsidP="003203ED">
      <w:pPr>
        <w:widowControl/>
        <w:snapToGrid w:val="0"/>
        <w:spacing w:line="440" w:lineRule="exact"/>
        <w:jc w:val="center"/>
        <w:rPr>
          <w:rFonts w:ascii="宋体" w:cs="宋体"/>
          <w:color w:val="222222"/>
          <w:kern w:val="0"/>
          <w:sz w:val="32"/>
          <w:szCs w:val="32"/>
        </w:rPr>
      </w:pPr>
      <w:r>
        <w:rPr>
          <w:rFonts w:ascii="黑体" w:eastAsia="黑体" w:hAnsi="宋体" w:cs="宋体" w:hint="eastAsia"/>
          <w:b/>
          <w:bCs/>
          <w:color w:val="000000"/>
          <w:kern w:val="0"/>
          <w:sz w:val="32"/>
          <w:szCs w:val="32"/>
        </w:rPr>
        <w:t>第二章</w:t>
      </w:r>
      <w:r>
        <w:rPr>
          <w:rFonts w:ascii="黑体" w:eastAsia="黑体" w:hAnsi="宋体" w:cs="宋体"/>
          <w:b/>
          <w:bCs/>
          <w:color w:val="000000"/>
          <w:kern w:val="0"/>
          <w:sz w:val="32"/>
          <w:szCs w:val="32"/>
        </w:rPr>
        <w:t> </w:t>
      </w:r>
      <w:r>
        <w:rPr>
          <w:rFonts w:ascii="黑体" w:eastAsia="黑体" w:hAnsi="宋体" w:cs="宋体" w:hint="eastAsia"/>
          <w:b/>
          <w:bCs/>
          <w:color w:val="000000"/>
          <w:kern w:val="0"/>
          <w:sz w:val="32"/>
          <w:szCs w:val="32"/>
        </w:rPr>
        <w:t>学校概况</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222222"/>
          <w:kern w:val="0"/>
          <w:sz w:val="22"/>
        </w:rPr>
        <w:t>第三条</w:t>
      </w:r>
      <w:r>
        <w:rPr>
          <w:rFonts w:ascii="宋体" w:hAnsi="宋体" w:cs="宋体" w:hint="eastAsia"/>
          <w:color w:val="222222"/>
          <w:kern w:val="0"/>
          <w:sz w:val="22"/>
          <w:szCs w:val="22"/>
        </w:rPr>
        <w:t>学校全称：长沙民政职业技术学院</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222222"/>
          <w:kern w:val="0"/>
          <w:sz w:val="22"/>
        </w:rPr>
        <w:t>第四条</w:t>
      </w:r>
      <w:r>
        <w:rPr>
          <w:rFonts w:ascii="宋体" w:hAnsi="宋体" w:cs="宋体" w:hint="eastAsia"/>
          <w:color w:val="222222"/>
          <w:kern w:val="0"/>
          <w:sz w:val="22"/>
          <w:szCs w:val="22"/>
        </w:rPr>
        <w:t>学校国标代码：</w:t>
      </w:r>
      <w:r>
        <w:rPr>
          <w:rFonts w:ascii="宋体" w:hAnsi="宋体" w:cs="宋体"/>
          <w:color w:val="222222"/>
          <w:kern w:val="0"/>
          <w:sz w:val="22"/>
          <w:szCs w:val="22"/>
        </w:rPr>
        <w:t>10827</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222222"/>
          <w:kern w:val="0"/>
          <w:sz w:val="22"/>
        </w:rPr>
        <w:t>第五条</w:t>
      </w:r>
      <w:r>
        <w:rPr>
          <w:rFonts w:ascii="宋体" w:hAnsi="宋体" w:cs="宋体" w:hint="eastAsia"/>
          <w:color w:val="222222"/>
          <w:kern w:val="0"/>
          <w:sz w:val="22"/>
          <w:szCs w:val="22"/>
        </w:rPr>
        <w:t>学校地址：长沙市雨花区</w:t>
      </w:r>
      <w:proofErr w:type="gramStart"/>
      <w:r>
        <w:rPr>
          <w:rFonts w:ascii="宋体" w:hAnsi="宋体" w:cs="宋体" w:hint="eastAsia"/>
          <w:color w:val="222222"/>
          <w:kern w:val="0"/>
          <w:sz w:val="22"/>
          <w:szCs w:val="22"/>
        </w:rPr>
        <w:t>香樟路</w:t>
      </w:r>
      <w:proofErr w:type="gramEnd"/>
      <w:r>
        <w:rPr>
          <w:rFonts w:ascii="宋体" w:hAnsi="宋体" w:cs="宋体"/>
          <w:color w:val="222222"/>
          <w:kern w:val="0"/>
          <w:sz w:val="22"/>
          <w:szCs w:val="22"/>
        </w:rPr>
        <w:t>22</w:t>
      </w:r>
      <w:r>
        <w:rPr>
          <w:rFonts w:ascii="宋体" w:hAnsi="宋体" w:cs="宋体" w:hint="eastAsia"/>
          <w:color w:val="222222"/>
          <w:kern w:val="0"/>
          <w:sz w:val="22"/>
          <w:szCs w:val="22"/>
        </w:rPr>
        <w:t>号，邮政编码：</w:t>
      </w:r>
      <w:r>
        <w:rPr>
          <w:rFonts w:ascii="宋体" w:hAnsi="宋体" w:cs="宋体"/>
          <w:color w:val="222222"/>
          <w:kern w:val="0"/>
          <w:sz w:val="22"/>
          <w:szCs w:val="22"/>
        </w:rPr>
        <w:t>410004</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222222"/>
          <w:kern w:val="0"/>
          <w:sz w:val="22"/>
        </w:rPr>
        <w:t>第六条</w:t>
      </w:r>
      <w:r>
        <w:rPr>
          <w:rFonts w:ascii="宋体" w:hAnsi="宋体" w:cs="宋体" w:hint="eastAsia"/>
          <w:color w:val="222222"/>
          <w:kern w:val="0"/>
          <w:sz w:val="22"/>
          <w:szCs w:val="22"/>
        </w:rPr>
        <w:t>办学层次：专科（高职）</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222222"/>
          <w:kern w:val="0"/>
          <w:sz w:val="22"/>
        </w:rPr>
        <w:t>第七条</w:t>
      </w:r>
      <w:r>
        <w:rPr>
          <w:rFonts w:ascii="宋体" w:hAnsi="宋体" w:cs="宋体" w:hint="eastAsia"/>
          <w:color w:val="222222"/>
          <w:kern w:val="0"/>
          <w:sz w:val="22"/>
          <w:szCs w:val="22"/>
        </w:rPr>
        <w:t>办学性质：公办普通高等学校</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222222"/>
          <w:kern w:val="0"/>
          <w:sz w:val="22"/>
        </w:rPr>
        <w:t>第八条</w:t>
      </w:r>
      <w:r>
        <w:rPr>
          <w:rFonts w:ascii="宋体" w:hAnsi="宋体" w:cs="宋体" w:hint="eastAsia"/>
          <w:color w:val="222222"/>
          <w:kern w:val="0"/>
          <w:sz w:val="22"/>
          <w:szCs w:val="22"/>
        </w:rPr>
        <w:t>办学类型：全日制</w:t>
      </w:r>
    </w:p>
    <w:p w:rsidR="003203ED" w:rsidRDefault="003203ED" w:rsidP="003203ED">
      <w:pPr>
        <w:widowControl/>
        <w:snapToGrid w:val="0"/>
        <w:spacing w:line="440" w:lineRule="exact"/>
        <w:ind w:firstLine="482"/>
        <w:jc w:val="left"/>
        <w:rPr>
          <w:rFonts w:ascii="宋体" w:cs="宋体"/>
          <w:color w:val="222222"/>
          <w:kern w:val="0"/>
          <w:sz w:val="23"/>
          <w:szCs w:val="23"/>
        </w:rPr>
      </w:pPr>
      <w:r>
        <w:rPr>
          <w:rFonts w:ascii="宋体" w:hAnsi="宋体" w:cs="宋体" w:hint="eastAsia"/>
          <w:b/>
          <w:bCs/>
          <w:color w:val="222222"/>
          <w:kern w:val="0"/>
          <w:sz w:val="22"/>
        </w:rPr>
        <w:t>第九条</w:t>
      </w:r>
      <w:r>
        <w:rPr>
          <w:rFonts w:ascii="宋体" w:hAnsi="宋体" w:cs="宋体" w:hint="eastAsia"/>
          <w:color w:val="222222"/>
          <w:kern w:val="0"/>
          <w:sz w:val="22"/>
          <w:szCs w:val="22"/>
        </w:rPr>
        <w:t>学校隶属单位：民政部和湖南省政府共建，为湖南省教育厅直属公办普通高职专科院校。</w:t>
      </w:r>
    </w:p>
    <w:p w:rsidR="003203ED" w:rsidRDefault="003203ED" w:rsidP="003203ED">
      <w:pPr>
        <w:widowControl/>
        <w:snapToGrid w:val="0"/>
        <w:spacing w:line="440" w:lineRule="exact"/>
        <w:ind w:firstLine="482"/>
        <w:jc w:val="left"/>
        <w:rPr>
          <w:rFonts w:ascii="宋体" w:cs="宋体"/>
          <w:color w:val="222222"/>
          <w:kern w:val="0"/>
          <w:sz w:val="22"/>
          <w:szCs w:val="22"/>
        </w:rPr>
      </w:pPr>
      <w:r>
        <w:rPr>
          <w:rFonts w:ascii="宋体" w:hAnsi="宋体" w:cs="宋体" w:hint="eastAsia"/>
          <w:b/>
          <w:bCs/>
          <w:color w:val="222222"/>
          <w:kern w:val="0"/>
          <w:sz w:val="22"/>
        </w:rPr>
        <w:t>第十条</w:t>
      </w:r>
      <w:r>
        <w:rPr>
          <w:rFonts w:ascii="宋体" w:hAnsi="宋体" w:cs="宋体" w:hint="eastAsia"/>
          <w:color w:val="222222"/>
          <w:kern w:val="0"/>
          <w:sz w:val="22"/>
          <w:szCs w:val="22"/>
        </w:rPr>
        <w:t>毕业颁证：按国家招生管理规定录取并取得我校正式学籍的学生，在校期间完成教学计划规定的理论和实践教学环节，符合毕（结）</w:t>
      </w:r>
      <w:proofErr w:type="gramStart"/>
      <w:r>
        <w:rPr>
          <w:rFonts w:ascii="宋体" w:hAnsi="宋体" w:cs="宋体" w:hint="eastAsia"/>
          <w:color w:val="222222"/>
          <w:kern w:val="0"/>
          <w:sz w:val="22"/>
          <w:szCs w:val="22"/>
        </w:rPr>
        <w:t>业条件</w:t>
      </w:r>
      <w:proofErr w:type="gramEnd"/>
      <w:r>
        <w:rPr>
          <w:rFonts w:ascii="宋体" w:hAnsi="宋体" w:cs="宋体" w:hint="eastAsia"/>
          <w:color w:val="222222"/>
          <w:kern w:val="0"/>
          <w:sz w:val="22"/>
          <w:szCs w:val="22"/>
        </w:rPr>
        <w:t>者，颁发相应学历证书，并报湖南省教育厅电子注册。颁发学历证书学校名称：长沙民政职业技术学院，证书种类：普通高等学校全日制专科毕业证书。</w:t>
      </w:r>
    </w:p>
    <w:p w:rsidR="003203ED" w:rsidRDefault="003203ED" w:rsidP="003203ED">
      <w:pPr>
        <w:widowControl/>
        <w:snapToGrid w:val="0"/>
        <w:spacing w:line="440" w:lineRule="exact"/>
        <w:ind w:firstLine="482"/>
        <w:jc w:val="left"/>
        <w:rPr>
          <w:rFonts w:ascii="宋体" w:cs="宋体"/>
          <w:color w:val="222222"/>
          <w:kern w:val="0"/>
          <w:sz w:val="23"/>
          <w:szCs w:val="23"/>
        </w:rPr>
      </w:pPr>
    </w:p>
    <w:p w:rsidR="003203ED" w:rsidRDefault="003203ED" w:rsidP="003203ED">
      <w:pPr>
        <w:spacing w:line="440" w:lineRule="exact"/>
        <w:ind w:leftChars="1" w:left="2" w:firstLineChars="200" w:firstLine="643"/>
        <w:jc w:val="center"/>
        <w:rPr>
          <w:rFonts w:ascii="仿宋_GB2312" w:eastAsia="仿宋_GB2312" w:hAnsi="宋体"/>
          <w:sz w:val="28"/>
          <w:szCs w:val="28"/>
        </w:rPr>
      </w:pPr>
      <w:r>
        <w:rPr>
          <w:rFonts w:ascii="黑体" w:eastAsia="黑体" w:hAnsi="宋体" w:cs="宋体" w:hint="eastAsia"/>
          <w:b/>
          <w:bCs/>
          <w:color w:val="000000"/>
          <w:kern w:val="0"/>
          <w:sz w:val="32"/>
          <w:szCs w:val="32"/>
        </w:rPr>
        <w:t>第三章</w:t>
      </w:r>
      <w:r>
        <w:rPr>
          <w:rFonts w:ascii="黑体" w:eastAsia="黑体" w:hAnsi="宋体" w:cs="宋体"/>
          <w:b/>
          <w:bCs/>
          <w:color w:val="000000"/>
          <w:kern w:val="0"/>
          <w:sz w:val="32"/>
          <w:szCs w:val="32"/>
        </w:rPr>
        <w:t> </w:t>
      </w:r>
      <w:r>
        <w:rPr>
          <w:rFonts w:ascii="黑体" w:eastAsia="黑体" w:hAnsi="宋体" w:cs="宋体" w:hint="eastAsia"/>
          <w:b/>
          <w:bCs/>
          <w:color w:val="000000"/>
          <w:kern w:val="0"/>
          <w:sz w:val="32"/>
          <w:szCs w:val="32"/>
        </w:rPr>
        <w:t>考试方案及录取原则</w:t>
      </w:r>
    </w:p>
    <w:p w:rsidR="003203ED" w:rsidRDefault="003203ED" w:rsidP="003203ED">
      <w:pPr>
        <w:spacing w:line="440" w:lineRule="exact"/>
        <w:ind w:leftChars="-214" w:left="-29" w:hangingChars="150" w:hanging="420"/>
        <w:rPr>
          <w:rFonts w:ascii="仿宋_GB2312" w:eastAsia="仿宋_GB2312" w:hAnsi="宋体"/>
          <w:sz w:val="28"/>
          <w:szCs w:val="28"/>
        </w:rPr>
      </w:pPr>
    </w:p>
    <w:p w:rsidR="003203ED" w:rsidRDefault="003203ED" w:rsidP="003203ED">
      <w:pPr>
        <w:spacing w:line="440" w:lineRule="exact"/>
        <w:ind w:leftChars="1" w:left="2" w:firstLineChars="198" w:firstLine="437"/>
        <w:rPr>
          <w:rFonts w:ascii="宋体"/>
          <w:sz w:val="22"/>
          <w:szCs w:val="22"/>
        </w:rPr>
      </w:pPr>
      <w:r>
        <w:rPr>
          <w:rFonts w:ascii="宋体" w:hAnsi="宋体" w:hint="eastAsia"/>
          <w:b/>
          <w:sz w:val="22"/>
          <w:szCs w:val="22"/>
        </w:rPr>
        <w:t>第十一条报名条件</w:t>
      </w:r>
    </w:p>
    <w:p w:rsidR="003203ED" w:rsidRDefault="003203ED" w:rsidP="003203ED">
      <w:pPr>
        <w:spacing w:line="440" w:lineRule="exact"/>
        <w:ind w:firstLineChars="196" w:firstLine="431"/>
        <w:rPr>
          <w:rFonts w:ascii="宋体" w:hAnsi="宋体"/>
          <w:sz w:val="22"/>
          <w:szCs w:val="22"/>
        </w:rPr>
      </w:pPr>
      <w:r>
        <w:rPr>
          <w:rFonts w:ascii="宋体" w:hAnsi="宋体" w:hint="eastAsia"/>
          <w:sz w:val="22"/>
          <w:szCs w:val="22"/>
        </w:rPr>
        <w:t>符合</w:t>
      </w:r>
      <w:r w:rsidR="00E83162">
        <w:rPr>
          <w:rFonts w:ascii="宋体" w:hAnsi="宋体" w:hint="eastAsia"/>
          <w:sz w:val="22"/>
          <w:szCs w:val="22"/>
        </w:rPr>
        <w:t>2017</w:t>
      </w:r>
      <w:r>
        <w:rPr>
          <w:rFonts w:ascii="宋体" w:hAnsi="宋体" w:hint="eastAsia"/>
          <w:sz w:val="22"/>
          <w:szCs w:val="22"/>
        </w:rPr>
        <w:t>年全国普通高等学校统一招生考试报名条件并参加全省普通高校统一招生考试报名取得资格的考生（应往届高中毕业生取得</w:t>
      </w:r>
      <w:r w:rsidR="00E83162">
        <w:rPr>
          <w:rFonts w:ascii="宋体" w:hAnsi="宋体" w:hint="eastAsia"/>
          <w:sz w:val="22"/>
          <w:szCs w:val="22"/>
        </w:rPr>
        <w:t>2017</w:t>
      </w:r>
      <w:r>
        <w:rPr>
          <w:rFonts w:ascii="宋体" w:hAnsi="宋体" w:hint="eastAsia"/>
          <w:sz w:val="22"/>
          <w:szCs w:val="22"/>
        </w:rPr>
        <w:t>年普通高考资格、三校生取得</w:t>
      </w:r>
      <w:r w:rsidR="00E83162">
        <w:rPr>
          <w:rFonts w:ascii="宋体" w:hAnsi="宋体" w:hint="eastAsia"/>
          <w:sz w:val="22"/>
          <w:szCs w:val="22"/>
        </w:rPr>
        <w:t>2017</w:t>
      </w:r>
      <w:r>
        <w:rPr>
          <w:rFonts w:ascii="宋体" w:hAnsi="宋体" w:hint="eastAsia"/>
          <w:sz w:val="22"/>
          <w:szCs w:val="22"/>
        </w:rPr>
        <w:t>年中职单报高职</w:t>
      </w:r>
      <w:r w:rsidR="00802D3C">
        <w:rPr>
          <w:rFonts w:ascii="宋体" w:hAnsi="宋体" w:hint="eastAsia"/>
          <w:sz w:val="22"/>
          <w:szCs w:val="22"/>
        </w:rPr>
        <w:t>考试</w:t>
      </w:r>
      <w:r>
        <w:rPr>
          <w:rFonts w:ascii="宋体" w:hAnsi="宋体" w:hint="eastAsia"/>
          <w:sz w:val="22"/>
          <w:szCs w:val="22"/>
        </w:rPr>
        <w:t>报名资格）。</w:t>
      </w:r>
    </w:p>
    <w:p w:rsidR="003203ED" w:rsidRDefault="003203ED" w:rsidP="003203ED">
      <w:pPr>
        <w:spacing w:line="440" w:lineRule="exact"/>
        <w:ind w:firstLineChars="196" w:firstLine="433"/>
        <w:rPr>
          <w:rFonts w:ascii="宋体"/>
          <w:b/>
          <w:sz w:val="22"/>
          <w:szCs w:val="22"/>
        </w:rPr>
      </w:pPr>
      <w:r>
        <w:rPr>
          <w:rFonts w:ascii="宋体" w:hAnsi="宋体" w:hint="eastAsia"/>
          <w:b/>
          <w:sz w:val="22"/>
          <w:szCs w:val="22"/>
        </w:rPr>
        <w:lastRenderedPageBreak/>
        <w:t>第十二条招生计划</w:t>
      </w:r>
    </w:p>
    <w:p w:rsidR="003203ED" w:rsidRDefault="003203ED" w:rsidP="003203ED">
      <w:pPr>
        <w:spacing w:line="440" w:lineRule="exact"/>
        <w:ind w:firstLineChars="198" w:firstLine="436"/>
        <w:rPr>
          <w:rFonts w:ascii="宋体"/>
          <w:sz w:val="22"/>
          <w:szCs w:val="22"/>
        </w:rPr>
      </w:pPr>
      <w:r>
        <w:rPr>
          <w:rFonts w:ascii="宋体" w:hAnsi="宋体" w:hint="eastAsia"/>
          <w:sz w:val="22"/>
          <w:szCs w:val="22"/>
        </w:rPr>
        <w:t>长沙民政职业技术学院</w:t>
      </w:r>
      <w:r w:rsidR="00E83162">
        <w:rPr>
          <w:rFonts w:ascii="宋体" w:hAnsi="宋体"/>
          <w:sz w:val="22"/>
          <w:szCs w:val="22"/>
        </w:rPr>
        <w:t>2017</w:t>
      </w:r>
      <w:r>
        <w:rPr>
          <w:rFonts w:ascii="宋体" w:hAnsi="宋体" w:hint="eastAsia"/>
          <w:sz w:val="22"/>
          <w:szCs w:val="22"/>
        </w:rPr>
        <w:t>年在贵州省</w:t>
      </w:r>
      <w:r w:rsidR="00DE4EFC">
        <w:rPr>
          <w:rFonts w:ascii="宋体" w:hAnsi="宋体" w:hint="eastAsia"/>
          <w:sz w:val="22"/>
          <w:szCs w:val="22"/>
        </w:rPr>
        <w:t>分类考试</w:t>
      </w:r>
      <w:r>
        <w:rPr>
          <w:rFonts w:ascii="宋体" w:hAnsi="宋体" w:hint="eastAsia"/>
          <w:sz w:val="22"/>
          <w:szCs w:val="22"/>
        </w:rPr>
        <w:t>招生计划为</w:t>
      </w:r>
      <w:r w:rsidR="00ED01FE">
        <w:rPr>
          <w:rFonts w:ascii="宋体" w:hAnsi="宋体" w:hint="eastAsia"/>
          <w:sz w:val="22"/>
          <w:szCs w:val="22"/>
        </w:rPr>
        <w:t>50</w:t>
      </w:r>
      <w:r>
        <w:rPr>
          <w:rFonts w:ascii="宋体" w:hAnsi="宋体" w:hint="eastAsia"/>
          <w:sz w:val="22"/>
          <w:szCs w:val="22"/>
        </w:rPr>
        <w:t>人，招生专业、招生计划及学费标准详见第四章。</w:t>
      </w:r>
    </w:p>
    <w:p w:rsidR="003203ED" w:rsidRDefault="003203ED" w:rsidP="003203ED">
      <w:pPr>
        <w:spacing w:line="440" w:lineRule="exact"/>
        <w:ind w:firstLineChars="198" w:firstLine="437"/>
        <w:rPr>
          <w:rFonts w:ascii="宋体"/>
          <w:b/>
          <w:sz w:val="22"/>
          <w:szCs w:val="22"/>
        </w:rPr>
      </w:pPr>
      <w:r>
        <w:rPr>
          <w:rFonts w:ascii="宋体" w:hAnsi="宋体" w:hint="eastAsia"/>
          <w:b/>
          <w:sz w:val="22"/>
          <w:szCs w:val="22"/>
        </w:rPr>
        <w:t>第十三条</w:t>
      </w:r>
      <w:r w:rsidR="00DE4EFC">
        <w:rPr>
          <w:rFonts w:ascii="宋体" w:hAnsi="宋体" w:hint="eastAsia"/>
          <w:b/>
          <w:sz w:val="22"/>
          <w:szCs w:val="22"/>
        </w:rPr>
        <w:t>分类考试</w:t>
      </w:r>
      <w:r>
        <w:rPr>
          <w:rFonts w:ascii="宋体" w:hAnsi="宋体" w:hint="eastAsia"/>
          <w:b/>
          <w:sz w:val="22"/>
          <w:szCs w:val="22"/>
        </w:rPr>
        <w:t>学制及学历</w:t>
      </w:r>
    </w:p>
    <w:p w:rsidR="003203ED" w:rsidRDefault="00972C63" w:rsidP="003203ED">
      <w:pPr>
        <w:spacing w:line="440" w:lineRule="exact"/>
        <w:ind w:firstLineChars="200" w:firstLine="440"/>
        <w:rPr>
          <w:rFonts w:ascii="宋体"/>
          <w:sz w:val="22"/>
          <w:szCs w:val="22"/>
        </w:rPr>
      </w:pPr>
      <w:r>
        <w:rPr>
          <w:rFonts w:ascii="宋体" w:hAnsi="宋体" w:hint="eastAsia"/>
          <w:sz w:val="22"/>
          <w:szCs w:val="22"/>
        </w:rPr>
        <w:t>分类</w:t>
      </w:r>
      <w:r w:rsidR="00DE4EFC">
        <w:rPr>
          <w:rFonts w:ascii="宋体" w:hAnsi="宋体" w:hint="eastAsia"/>
          <w:sz w:val="22"/>
          <w:szCs w:val="22"/>
        </w:rPr>
        <w:t>考试</w:t>
      </w:r>
      <w:r w:rsidR="003203ED">
        <w:rPr>
          <w:rFonts w:ascii="宋体" w:hAnsi="宋体" w:hint="eastAsia"/>
          <w:sz w:val="22"/>
          <w:szCs w:val="22"/>
        </w:rPr>
        <w:t>招生录取的学生，学制为三年；学历证书与</w:t>
      </w:r>
      <w:r w:rsidR="00E83162">
        <w:rPr>
          <w:rFonts w:ascii="宋体" w:hAnsi="宋体"/>
          <w:sz w:val="22"/>
          <w:szCs w:val="22"/>
        </w:rPr>
        <w:t>2017</w:t>
      </w:r>
      <w:r w:rsidR="003203ED">
        <w:rPr>
          <w:rFonts w:ascii="宋体" w:hAnsi="宋体" w:hint="eastAsia"/>
          <w:sz w:val="22"/>
          <w:szCs w:val="22"/>
        </w:rPr>
        <w:t>年</w:t>
      </w:r>
      <w:r w:rsidR="003203ED">
        <w:rPr>
          <w:rFonts w:ascii="宋体" w:hAnsi="宋体"/>
          <w:sz w:val="22"/>
          <w:szCs w:val="22"/>
        </w:rPr>
        <w:t>6</w:t>
      </w:r>
      <w:r w:rsidR="003203ED">
        <w:rPr>
          <w:rFonts w:ascii="宋体" w:hAnsi="宋体" w:hint="eastAsia"/>
          <w:sz w:val="22"/>
          <w:szCs w:val="22"/>
        </w:rPr>
        <w:t>月全国统考录取的考生相同，均为普通高等学校大学专科学历。</w:t>
      </w:r>
    </w:p>
    <w:p w:rsidR="003203ED" w:rsidRDefault="003203ED" w:rsidP="003203ED">
      <w:pPr>
        <w:spacing w:line="440" w:lineRule="exact"/>
        <w:ind w:firstLineChars="198" w:firstLine="437"/>
        <w:rPr>
          <w:rFonts w:ascii="宋体"/>
          <w:b/>
          <w:sz w:val="22"/>
          <w:szCs w:val="22"/>
        </w:rPr>
      </w:pPr>
      <w:r>
        <w:rPr>
          <w:rFonts w:ascii="宋体" w:hAnsi="宋体" w:hint="eastAsia"/>
          <w:b/>
          <w:sz w:val="22"/>
          <w:szCs w:val="22"/>
        </w:rPr>
        <w:t>第十四条报名时间及形式</w:t>
      </w:r>
    </w:p>
    <w:p w:rsidR="003203ED" w:rsidRDefault="003203ED" w:rsidP="003203ED">
      <w:pPr>
        <w:spacing w:line="440" w:lineRule="exact"/>
        <w:ind w:firstLineChars="200" w:firstLine="440"/>
        <w:rPr>
          <w:rFonts w:ascii="宋体" w:hAnsi="宋体"/>
          <w:color w:val="FF0000"/>
          <w:sz w:val="22"/>
          <w:szCs w:val="22"/>
        </w:rPr>
      </w:pPr>
      <w:r>
        <w:rPr>
          <w:rFonts w:ascii="宋体" w:hAnsi="宋体"/>
          <w:sz w:val="22"/>
          <w:szCs w:val="22"/>
        </w:rPr>
        <w:t>1</w:t>
      </w:r>
      <w:r>
        <w:rPr>
          <w:rFonts w:ascii="宋体" w:hAnsi="宋体" w:hint="eastAsia"/>
          <w:sz w:val="22"/>
          <w:szCs w:val="22"/>
        </w:rPr>
        <w:t>、考生报名采用网上报名和现场确认的方式进行。考生在规定时间内登陆</w:t>
      </w:r>
      <w:r w:rsidR="00175740">
        <w:rPr>
          <w:rFonts w:ascii="宋体" w:hAnsi="宋体" w:hint="eastAsia"/>
          <w:sz w:val="22"/>
          <w:szCs w:val="22"/>
        </w:rPr>
        <w:t>贵州省招生考试院网站</w:t>
      </w:r>
      <w:r w:rsidR="00175740" w:rsidRPr="00175740">
        <w:rPr>
          <w:rFonts w:ascii="宋体" w:hAnsi="宋体"/>
          <w:sz w:val="22"/>
          <w:szCs w:val="22"/>
        </w:rPr>
        <w:t>http://www.gzszk.com/</w:t>
      </w:r>
      <w:r>
        <w:rPr>
          <w:rFonts w:ascii="宋体" w:hAnsi="宋体" w:hint="eastAsia"/>
          <w:sz w:val="22"/>
          <w:szCs w:val="22"/>
        </w:rPr>
        <w:t>进行报考，并于</w:t>
      </w:r>
      <w:r w:rsidR="00E83162">
        <w:rPr>
          <w:rFonts w:ascii="宋体" w:hAnsi="宋体" w:hint="eastAsia"/>
          <w:sz w:val="22"/>
          <w:szCs w:val="22"/>
        </w:rPr>
        <w:t>2017</w:t>
      </w:r>
      <w:r w:rsidRPr="002B26C5">
        <w:rPr>
          <w:rFonts w:ascii="宋体" w:hAnsi="宋体" w:hint="eastAsia"/>
          <w:sz w:val="22"/>
          <w:szCs w:val="22"/>
        </w:rPr>
        <w:t>年</w:t>
      </w:r>
      <w:r w:rsidR="00C47CC7">
        <w:rPr>
          <w:rFonts w:ascii="宋体" w:hAnsi="宋体" w:hint="eastAsia"/>
          <w:sz w:val="22"/>
          <w:szCs w:val="22"/>
        </w:rPr>
        <w:t>3</w:t>
      </w:r>
      <w:r w:rsidRPr="00403F0C">
        <w:rPr>
          <w:rFonts w:ascii="宋体" w:hAnsi="宋体" w:hint="eastAsia"/>
          <w:sz w:val="22"/>
          <w:szCs w:val="22"/>
        </w:rPr>
        <w:t>月</w:t>
      </w:r>
      <w:r w:rsidR="00C47CC7">
        <w:rPr>
          <w:rFonts w:ascii="宋体" w:hAnsi="宋体" w:hint="eastAsia"/>
          <w:sz w:val="22"/>
          <w:szCs w:val="22"/>
        </w:rPr>
        <w:t>24</w:t>
      </w:r>
      <w:r>
        <w:rPr>
          <w:rFonts w:ascii="宋体" w:hAnsi="宋体" w:hint="eastAsia"/>
          <w:sz w:val="22"/>
          <w:szCs w:val="22"/>
        </w:rPr>
        <w:t>日到贵州交通职业技术学院</w:t>
      </w:r>
      <w:r w:rsidR="002B26C5">
        <w:rPr>
          <w:rFonts w:ascii="宋体" w:hAnsi="宋体" w:hint="eastAsia"/>
          <w:sz w:val="22"/>
          <w:szCs w:val="22"/>
        </w:rPr>
        <w:t>招生就业指导中心</w:t>
      </w:r>
      <w:r>
        <w:rPr>
          <w:rFonts w:ascii="宋体" w:hAnsi="宋体" w:hint="eastAsia"/>
          <w:sz w:val="22"/>
          <w:szCs w:val="22"/>
        </w:rPr>
        <w:t>进行现场确认。</w:t>
      </w:r>
    </w:p>
    <w:p w:rsidR="003203ED" w:rsidRDefault="003203ED" w:rsidP="003203ED">
      <w:pPr>
        <w:spacing w:line="440" w:lineRule="exact"/>
        <w:ind w:firstLineChars="200" w:firstLine="440"/>
        <w:rPr>
          <w:rFonts w:ascii="宋体" w:hAnsi="宋体"/>
          <w:sz w:val="22"/>
          <w:szCs w:val="22"/>
        </w:rPr>
      </w:pPr>
      <w:r>
        <w:rPr>
          <w:rFonts w:ascii="宋体" w:hAnsi="宋体"/>
          <w:sz w:val="22"/>
          <w:szCs w:val="22"/>
        </w:rPr>
        <w:t>2</w:t>
      </w:r>
      <w:r>
        <w:rPr>
          <w:rFonts w:ascii="宋体" w:hAnsi="宋体" w:hint="eastAsia"/>
          <w:sz w:val="22"/>
          <w:szCs w:val="22"/>
        </w:rPr>
        <w:t>、报名时间：</w:t>
      </w:r>
      <w:r w:rsidR="00E83162">
        <w:rPr>
          <w:rFonts w:ascii="宋体" w:hAnsi="宋体"/>
          <w:sz w:val="22"/>
          <w:szCs w:val="22"/>
        </w:rPr>
        <w:t>2017</w:t>
      </w:r>
      <w:r>
        <w:rPr>
          <w:rFonts w:ascii="宋体" w:hAnsi="宋体" w:hint="eastAsia"/>
          <w:sz w:val="22"/>
          <w:szCs w:val="22"/>
        </w:rPr>
        <w:t>年</w:t>
      </w:r>
      <w:r w:rsidR="00175740">
        <w:rPr>
          <w:rFonts w:ascii="宋体" w:hAnsi="宋体" w:hint="eastAsia"/>
          <w:sz w:val="22"/>
          <w:szCs w:val="22"/>
        </w:rPr>
        <w:t>3</w:t>
      </w:r>
      <w:r>
        <w:rPr>
          <w:rFonts w:ascii="宋体" w:hAnsi="宋体" w:hint="eastAsia"/>
          <w:sz w:val="22"/>
          <w:szCs w:val="22"/>
        </w:rPr>
        <w:t>月</w:t>
      </w:r>
      <w:r w:rsidR="00C47CC7">
        <w:rPr>
          <w:rFonts w:ascii="宋体" w:hAnsi="宋体" w:hint="eastAsia"/>
          <w:sz w:val="22"/>
          <w:szCs w:val="22"/>
        </w:rPr>
        <w:t>8</w:t>
      </w:r>
      <w:r w:rsidR="00175740">
        <w:rPr>
          <w:rFonts w:ascii="宋体" w:hAnsi="宋体" w:hint="eastAsia"/>
          <w:sz w:val="22"/>
          <w:szCs w:val="22"/>
        </w:rPr>
        <w:t>日</w:t>
      </w:r>
      <w:r w:rsidR="00C47CC7">
        <w:rPr>
          <w:rFonts w:ascii="宋体" w:hAnsi="宋体" w:hint="eastAsia"/>
          <w:sz w:val="22"/>
          <w:szCs w:val="22"/>
        </w:rPr>
        <w:t>9</w:t>
      </w:r>
      <w:r w:rsidR="00175740">
        <w:rPr>
          <w:rFonts w:ascii="宋体" w:hAnsi="宋体" w:hint="eastAsia"/>
          <w:sz w:val="22"/>
          <w:szCs w:val="22"/>
        </w:rPr>
        <w:t>:00</w:t>
      </w:r>
      <w:r>
        <w:rPr>
          <w:rFonts w:ascii="宋体" w:hAnsi="宋体"/>
          <w:sz w:val="22"/>
          <w:szCs w:val="22"/>
        </w:rPr>
        <w:t>—</w:t>
      </w:r>
      <w:r w:rsidR="00175740">
        <w:rPr>
          <w:rFonts w:ascii="宋体" w:hAnsi="宋体" w:hint="eastAsia"/>
          <w:sz w:val="22"/>
          <w:szCs w:val="22"/>
        </w:rPr>
        <w:t>3</w:t>
      </w:r>
      <w:r>
        <w:rPr>
          <w:rFonts w:ascii="宋体" w:hAnsi="宋体" w:hint="eastAsia"/>
          <w:sz w:val="22"/>
          <w:szCs w:val="22"/>
        </w:rPr>
        <w:t>月</w:t>
      </w:r>
      <w:r w:rsidR="00C47CC7">
        <w:rPr>
          <w:rFonts w:ascii="宋体" w:hAnsi="宋体" w:hint="eastAsia"/>
          <w:sz w:val="22"/>
          <w:szCs w:val="22"/>
        </w:rPr>
        <w:t>14</w:t>
      </w:r>
      <w:r w:rsidR="00175740">
        <w:rPr>
          <w:rFonts w:ascii="宋体" w:hAnsi="宋体" w:hint="eastAsia"/>
          <w:sz w:val="22"/>
          <w:szCs w:val="22"/>
        </w:rPr>
        <w:t>日17:00</w:t>
      </w:r>
    </w:p>
    <w:p w:rsidR="003203ED" w:rsidRDefault="003203ED" w:rsidP="003203ED">
      <w:pPr>
        <w:spacing w:line="440" w:lineRule="exact"/>
        <w:ind w:firstLineChars="200" w:firstLine="440"/>
        <w:rPr>
          <w:rFonts w:ascii="宋体" w:hAnsi="宋体"/>
          <w:sz w:val="22"/>
          <w:szCs w:val="22"/>
        </w:rPr>
      </w:pPr>
      <w:r>
        <w:rPr>
          <w:rFonts w:ascii="宋体" w:hAnsi="宋体"/>
          <w:sz w:val="22"/>
          <w:szCs w:val="22"/>
        </w:rPr>
        <w:t>3</w:t>
      </w:r>
      <w:r>
        <w:rPr>
          <w:rFonts w:ascii="宋体" w:hAnsi="宋体" w:hint="eastAsia"/>
          <w:sz w:val="22"/>
          <w:szCs w:val="22"/>
        </w:rPr>
        <w:t>、报名资格确认时间：</w:t>
      </w:r>
      <w:r w:rsidR="00C47CC7">
        <w:rPr>
          <w:rFonts w:ascii="宋体" w:hAnsi="宋体" w:hint="eastAsia"/>
          <w:sz w:val="22"/>
          <w:szCs w:val="22"/>
        </w:rPr>
        <w:t>3</w:t>
      </w:r>
      <w:r>
        <w:rPr>
          <w:rFonts w:ascii="宋体" w:hAnsi="宋体" w:hint="eastAsia"/>
          <w:sz w:val="22"/>
          <w:szCs w:val="22"/>
        </w:rPr>
        <w:t>月</w:t>
      </w:r>
      <w:r w:rsidR="00C47CC7">
        <w:rPr>
          <w:rFonts w:ascii="宋体" w:hAnsi="宋体" w:hint="eastAsia"/>
          <w:sz w:val="22"/>
          <w:szCs w:val="22"/>
        </w:rPr>
        <w:t>24</w:t>
      </w:r>
      <w:r>
        <w:rPr>
          <w:rFonts w:ascii="宋体" w:hAnsi="宋体" w:hint="eastAsia"/>
          <w:sz w:val="22"/>
          <w:szCs w:val="22"/>
        </w:rPr>
        <w:t xml:space="preserve">日 </w:t>
      </w:r>
    </w:p>
    <w:p w:rsidR="003203ED" w:rsidRDefault="003203ED" w:rsidP="003203ED">
      <w:pPr>
        <w:spacing w:line="440" w:lineRule="exact"/>
        <w:ind w:firstLineChars="200" w:firstLine="440"/>
        <w:rPr>
          <w:rFonts w:ascii="宋体" w:hAnsi="宋体"/>
          <w:sz w:val="22"/>
          <w:szCs w:val="22"/>
        </w:rPr>
      </w:pPr>
      <w:r>
        <w:rPr>
          <w:rFonts w:ascii="宋体" w:hAnsi="宋体"/>
          <w:sz w:val="22"/>
          <w:szCs w:val="22"/>
        </w:rPr>
        <w:t>4</w:t>
      </w:r>
      <w:r>
        <w:rPr>
          <w:rFonts w:ascii="宋体" w:hAnsi="宋体" w:hint="eastAsia"/>
          <w:sz w:val="22"/>
          <w:szCs w:val="22"/>
        </w:rPr>
        <w:t>、报名资格确认地点：贵州交通职业技术学院（贵阳市白云大道224号）</w:t>
      </w:r>
    </w:p>
    <w:p w:rsidR="003203ED" w:rsidRDefault="003203ED" w:rsidP="003203ED">
      <w:pPr>
        <w:spacing w:line="440" w:lineRule="exact"/>
        <w:ind w:firstLineChars="200" w:firstLine="440"/>
        <w:rPr>
          <w:rFonts w:ascii="宋体" w:hAnsi="宋体"/>
          <w:sz w:val="22"/>
          <w:szCs w:val="22"/>
        </w:rPr>
      </w:pPr>
      <w:r>
        <w:rPr>
          <w:rFonts w:ascii="宋体" w:hAnsi="宋体"/>
          <w:sz w:val="22"/>
          <w:szCs w:val="22"/>
        </w:rPr>
        <w:t>5</w:t>
      </w:r>
      <w:r>
        <w:rPr>
          <w:rFonts w:ascii="宋体" w:hAnsi="宋体" w:hint="eastAsia"/>
          <w:sz w:val="22"/>
          <w:szCs w:val="22"/>
        </w:rPr>
        <w:t>、报名考试费：</w:t>
      </w:r>
      <w:r>
        <w:rPr>
          <w:rFonts w:ascii="宋体" w:hAnsi="宋体"/>
          <w:sz w:val="22"/>
          <w:szCs w:val="22"/>
        </w:rPr>
        <w:t>1</w:t>
      </w:r>
      <w:r>
        <w:rPr>
          <w:rFonts w:ascii="宋体" w:hAnsi="宋体" w:hint="eastAsia"/>
          <w:sz w:val="22"/>
          <w:szCs w:val="22"/>
        </w:rPr>
        <w:t>5</w:t>
      </w:r>
      <w:r>
        <w:rPr>
          <w:rFonts w:ascii="宋体" w:hAnsi="宋体"/>
          <w:sz w:val="22"/>
          <w:szCs w:val="22"/>
        </w:rPr>
        <w:t>0</w:t>
      </w:r>
      <w:r>
        <w:rPr>
          <w:rFonts w:ascii="宋体" w:hAnsi="宋体" w:hint="eastAsia"/>
          <w:sz w:val="22"/>
          <w:szCs w:val="22"/>
        </w:rPr>
        <w:t>元</w:t>
      </w:r>
      <w:r>
        <w:rPr>
          <w:rFonts w:ascii="宋体" w:hAnsi="宋体"/>
          <w:sz w:val="22"/>
          <w:szCs w:val="22"/>
        </w:rPr>
        <w:t>/</w:t>
      </w:r>
      <w:r>
        <w:rPr>
          <w:rFonts w:ascii="宋体" w:hAnsi="宋体" w:hint="eastAsia"/>
          <w:sz w:val="22"/>
          <w:szCs w:val="22"/>
        </w:rPr>
        <w:t>人（按照贵州省物价局、省财政厅批准的标准收取）。</w:t>
      </w:r>
    </w:p>
    <w:p w:rsidR="003203ED" w:rsidRDefault="003203ED" w:rsidP="003203ED">
      <w:pPr>
        <w:spacing w:line="440" w:lineRule="exact"/>
        <w:ind w:firstLineChars="200" w:firstLine="442"/>
        <w:rPr>
          <w:rFonts w:ascii="宋体"/>
          <w:b/>
          <w:sz w:val="22"/>
          <w:szCs w:val="22"/>
        </w:rPr>
      </w:pPr>
      <w:r>
        <w:rPr>
          <w:rFonts w:ascii="宋体" w:hAnsi="宋体" w:hint="eastAsia"/>
          <w:b/>
          <w:sz w:val="22"/>
          <w:szCs w:val="22"/>
        </w:rPr>
        <w:t>第十五条考试方式、时间及地点</w:t>
      </w:r>
    </w:p>
    <w:p w:rsidR="00D65099" w:rsidRPr="00D65099" w:rsidRDefault="00CB4895" w:rsidP="00D65099">
      <w:pPr>
        <w:numPr>
          <w:ilvl w:val="0"/>
          <w:numId w:val="1"/>
        </w:numPr>
        <w:spacing w:line="440" w:lineRule="exact"/>
        <w:rPr>
          <w:rFonts w:ascii="宋体" w:hAnsi="宋体"/>
          <w:sz w:val="22"/>
          <w:szCs w:val="22"/>
        </w:rPr>
      </w:pPr>
      <w:r w:rsidRPr="00CB4895">
        <w:rPr>
          <w:rFonts w:ascii="宋体" w:hAnsi="宋体" w:hint="eastAsia"/>
          <w:szCs w:val="21"/>
        </w:rPr>
        <w:t>测试分两类：</w:t>
      </w:r>
    </w:p>
    <w:p w:rsidR="000A0F08" w:rsidRPr="00D65099" w:rsidRDefault="000A0F08" w:rsidP="00D65099">
      <w:pPr>
        <w:spacing w:line="440" w:lineRule="exact"/>
        <w:ind w:firstLineChars="200" w:firstLine="420"/>
        <w:rPr>
          <w:rFonts w:ascii="宋体" w:hAnsi="宋体"/>
          <w:sz w:val="22"/>
          <w:szCs w:val="22"/>
        </w:rPr>
      </w:pPr>
      <w:r w:rsidRPr="00D65099">
        <w:rPr>
          <w:rFonts w:ascii="宋体" w:hAnsi="宋体" w:hint="eastAsia"/>
          <w:szCs w:val="21"/>
        </w:rPr>
        <w:t>1.1、普通高中毕业生：</w:t>
      </w:r>
    </w:p>
    <w:p w:rsidR="000A0F08" w:rsidRPr="00D640D1" w:rsidRDefault="00C47CC7" w:rsidP="00D65099">
      <w:pPr>
        <w:spacing w:line="360" w:lineRule="exact"/>
        <w:ind w:firstLineChars="200" w:firstLine="420"/>
        <w:rPr>
          <w:rFonts w:ascii="宋体" w:hAnsi="宋体"/>
          <w:szCs w:val="21"/>
        </w:rPr>
      </w:pPr>
      <w:r>
        <w:rPr>
          <w:rFonts w:ascii="宋体" w:hAnsi="宋体" w:hint="eastAsia"/>
          <w:szCs w:val="21"/>
        </w:rPr>
        <w:t xml:space="preserve">使用学业水平考试成绩，学生须完成11门课程考试， </w:t>
      </w:r>
      <w:r w:rsidR="00C81831">
        <w:rPr>
          <w:rFonts w:ascii="宋体" w:hAnsi="宋体" w:hint="eastAsia"/>
          <w:szCs w:val="21"/>
        </w:rPr>
        <w:t>8门课程达到C等及以上等级，</w:t>
      </w:r>
      <w:r w:rsidR="000A0F08" w:rsidRPr="00D640D1">
        <w:rPr>
          <w:rFonts w:ascii="宋体" w:hAnsi="宋体" w:hint="eastAsia"/>
          <w:szCs w:val="21"/>
        </w:rPr>
        <w:t>取得高中毕业证</w:t>
      </w:r>
      <w:r w:rsidR="00C81831">
        <w:rPr>
          <w:rFonts w:ascii="宋体" w:hAnsi="宋体" w:hint="eastAsia"/>
          <w:szCs w:val="21"/>
        </w:rPr>
        <w:t>的考生</w:t>
      </w:r>
      <w:r w:rsidR="000A0F08" w:rsidRPr="00D640D1">
        <w:rPr>
          <w:rFonts w:ascii="宋体" w:hAnsi="宋体" w:hint="eastAsia"/>
          <w:szCs w:val="21"/>
        </w:rPr>
        <w:t>，</w:t>
      </w:r>
      <w:r w:rsidR="00C81831">
        <w:rPr>
          <w:rFonts w:ascii="宋体" w:hAnsi="宋体" w:hint="eastAsia"/>
          <w:szCs w:val="21"/>
        </w:rPr>
        <w:t>不参加我校文化知识考试，采用</w:t>
      </w:r>
      <w:r w:rsidR="000A0F08" w:rsidRPr="00D640D1">
        <w:rPr>
          <w:rFonts w:ascii="宋体" w:hAnsi="宋体" w:hint="eastAsia"/>
          <w:szCs w:val="21"/>
        </w:rPr>
        <w:t>高中学业水平测试成绩总和+</w:t>
      </w:r>
      <w:r w:rsidR="00BF2CCA" w:rsidRPr="00D640D1">
        <w:rPr>
          <w:rFonts w:ascii="宋体" w:hAnsi="宋体" w:hint="eastAsia"/>
          <w:szCs w:val="21"/>
        </w:rPr>
        <w:t>综合</w:t>
      </w:r>
      <w:r w:rsidR="000A0F08" w:rsidRPr="00D640D1">
        <w:rPr>
          <w:rFonts w:ascii="宋体" w:hAnsi="宋体" w:hint="eastAsia"/>
          <w:szCs w:val="21"/>
        </w:rPr>
        <w:t>测试成绩</w:t>
      </w:r>
      <w:r w:rsidR="00C81831">
        <w:rPr>
          <w:rFonts w:ascii="宋体" w:hAnsi="宋体" w:hint="eastAsia"/>
          <w:szCs w:val="21"/>
        </w:rPr>
        <w:t>（</w:t>
      </w:r>
      <w:r w:rsidR="00D65099">
        <w:rPr>
          <w:rFonts w:ascii="宋体" w:hAnsi="宋体" w:hint="eastAsia"/>
          <w:szCs w:val="21"/>
        </w:rPr>
        <w:t>综合测试</w:t>
      </w:r>
      <w:r w:rsidR="00D65099">
        <w:rPr>
          <w:rFonts w:ascii="宋体" w:hAnsi="宋体" w:cs="宋体" w:hint="eastAsia"/>
          <w:sz w:val="22"/>
          <w:szCs w:val="22"/>
        </w:rPr>
        <w:t>主要考查学生的综合素质，</w:t>
      </w:r>
      <w:r w:rsidR="00D65099" w:rsidRPr="00F01EC1">
        <w:rPr>
          <w:rFonts w:ascii="宋体" w:hAnsi="宋体" w:cs="宋体" w:hint="eastAsia"/>
          <w:sz w:val="22"/>
          <w:szCs w:val="22"/>
        </w:rPr>
        <w:t>具体考试形式我校将在</w:t>
      </w:r>
      <w:r>
        <w:rPr>
          <w:rFonts w:ascii="宋体" w:hAnsi="宋体" w:cs="宋体" w:hint="eastAsia"/>
          <w:sz w:val="22"/>
          <w:szCs w:val="22"/>
        </w:rPr>
        <w:t>招生</w:t>
      </w:r>
      <w:r w:rsidR="00D65099" w:rsidRPr="00F01EC1">
        <w:rPr>
          <w:rFonts w:ascii="宋体" w:hAnsi="宋体" w:cs="宋体" w:hint="eastAsia"/>
          <w:sz w:val="22"/>
          <w:szCs w:val="22"/>
        </w:rPr>
        <w:t>网</w:t>
      </w:r>
      <w:r w:rsidR="00D65099">
        <w:rPr>
          <w:rFonts w:ascii="宋体" w:hAnsi="宋体" w:cs="宋体" w:hint="eastAsia"/>
          <w:sz w:val="22"/>
          <w:szCs w:val="22"/>
        </w:rPr>
        <w:t>（</w:t>
      </w:r>
      <w:r w:rsidRPr="00C47CC7">
        <w:t>http://zs.csmzxy.com/</w:t>
      </w:r>
      <w:r w:rsidR="00D65099">
        <w:rPr>
          <w:rFonts w:ascii="宋体" w:hAnsi="宋体" w:cs="宋体" w:hint="eastAsia"/>
          <w:sz w:val="22"/>
          <w:szCs w:val="22"/>
        </w:rPr>
        <w:t>）上公布，满分</w:t>
      </w:r>
      <w:r w:rsidR="00D65099" w:rsidRPr="00D65099">
        <w:rPr>
          <w:rFonts w:ascii="宋体" w:hAnsi="宋体" w:hint="eastAsia"/>
          <w:szCs w:val="21"/>
        </w:rPr>
        <w:t>150分</w:t>
      </w:r>
      <w:r w:rsidR="00C81831">
        <w:rPr>
          <w:rFonts w:ascii="宋体" w:hAnsi="宋体" w:hint="eastAsia"/>
          <w:szCs w:val="21"/>
        </w:rPr>
        <w:t>）</w:t>
      </w:r>
      <w:r w:rsidR="000A0F08" w:rsidRPr="00D640D1">
        <w:rPr>
          <w:rFonts w:ascii="宋体" w:hAnsi="宋体" w:hint="eastAsia"/>
          <w:szCs w:val="21"/>
        </w:rPr>
        <w:t>，择优录取</w:t>
      </w:r>
      <w:r w:rsidR="00C81831">
        <w:rPr>
          <w:rFonts w:ascii="宋体" w:hAnsi="宋体" w:hint="eastAsia"/>
          <w:szCs w:val="21"/>
        </w:rPr>
        <w:t>，应往届高中毕业生均采用该种测试方法</w:t>
      </w:r>
      <w:r w:rsidR="000A0F08" w:rsidRPr="00D640D1">
        <w:rPr>
          <w:rFonts w:ascii="宋体" w:hAnsi="宋体" w:hint="eastAsia"/>
          <w:szCs w:val="21"/>
        </w:rPr>
        <w:t>；</w:t>
      </w:r>
    </w:p>
    <w:p w:rsidR="00C81831" w:rsidRPr="00D65099" w:rsidRDefault="000A0F08" w:rsidP="00D65099">
      <w:pPr>
        <w:spacing w:line="360" w:lineRule="exact"/>
        <w:ind w:firstLineChars="200" w:firstLine="420"/>
        <w:rPr>
          <w:rFonts w:ascii="宋体" w:hAnsi="宋体"/>
          <w:szCs w:val="21"/>
        </w:rPr>
      </w:pPr>
      <w:r w:rsidRPr="00D65099">
        <w:rPr>
          <w:rFonts w:ascii="宋体" w:hAnsi="宋体" w:hint="eastAsia"/>
          <w:szCs w:val="21"/>
        </w:rPr>
        <w:t>1.2、三校毕业生：</w:t>
      </w:r>
    </w:p>
    <w:p w:rsidR="000A0F08" w:rsidRPr="00D65099" w:rsidRDefault="00C81831" w:rsidP="00D65099">
      <w:pPr>
        <w:spacing w:line="360" w:lineRule="exact"/>
        <w:ind w:firstLineChars="200" w:firstLine="420"/>
        <w:rPr>
          <w:rFonts w:ascii="宋体" w:hAnsi="宋体"/>
          <w:szCs w:val="21"/>
        </w:rPr>
      </w:pPr>
      <w:r w:rsidRPr="00D65099">
        <w:rPr>
          <w:rFonts w:ascii="宋体" w:hAnsi="宋体" w:hint="eastAsia"/>
          <w:szCs w:val="21"/>
        </w:rPr>
        <w:t>需参加我校组织的</w:t>
      </w:r>
      <w:r w:rsidR="000A0F08" w:rsidRPr="00D65099">
        <w:rPr>
          <w:rFonts w:ascii="宋体" w:hAnsi="宋体" w:hint="eastAsia"/>
          <w:szCs w:val="21"/>
        </w:rPr>
        <w:t>文化知识</w:t>
      </w:r>
      <w:r w:rsidRPr="00D65099">
        <w:rPr>
          <w:rFonts w:ascii="宋体" w:hAnsi="宋体" w:hint="eastAsia"/>
          <w:szCs w:val="21"/>
        </w:rPr>
        <w:t>考试及</w:t>
      </w:r>
      <w:r w:rsidR="00BF2CCA" w:rsidRPr="00D65099">
        <w:rPr>
          <w:rFonts w:ascii="宋体" w:hAnsi="宋体" w:hint="eastAsia"/>
          <w:szCs w:val="21"/>
        </w:rPr>
        <w:t>综合</w:t>
      </w:r>
      <w:r w:rsidR="000A0F08" w:rsidRPr="00D65099">
        <w:rPr>
          <w:rFonts w:ascii="宋体" w:hAnsi="宋体" w:hint="eastAsia"/>
          <w:szCs w:val="21"/>
        </w:rPr>
        <w:t>测试</w:t>
      </w:r>
      <w:r w:rsidRPr="00D65099">
        <w:rPr>
          <w:rFonts w:ascii="宋体" w:hAnsi="宋体" w:hint="eastAsia"/>
          <w:szCs w:val="21"/>
        </w:rPr>
        <w:t>。</w:t>
      </w:r>
      <w:r w:rsidR="00D65099" w:rsidRPr="00D65099">
        <w:rPr>
          <w:rFonts w:ascii="宋体" w:hAnsi="宋体" w:hint="eastAsia"/>
          <w:szCs w:val="21"/>
        </w:rPr>
        <w:t>我校将与贵州交通职业技术学院联合组织文化</w:t>
      </w:r>
      <w:r w:rsidR="00D65099">
        <w:rPr>
          <w:rFonts w:ascii="宋体" w:hAnsi="宋体" w:hint="eastAsia"/>
          <w:szCs w:val="21"/>
        </w:rPr>
        <w:t>知识</w:t>
      </w:r>
      <w:r w:rsidR="00D65099" w:rsidRPr="00D65099">
        <w:rPr>
          <w:rFonts w:ascii="宋体" w:hAnsi="宋体" w:hint="eastAsia"/>
          <w:szCs w:val="21"/>
        </w:rPr>
        <w:t>考试，使用贵州交通职业技术学院的考试题目</w:t>
      </w:r>
      <w:r w:rsidR="00D65099">
        <w:rPr>
          <w:rFonts w:ascii="宋体" w:hAnsi="宋体" w:hint="eastAsia"/>
          <w:szCs w:val="21"/>
        </w:rPr>
        <w:t>，考试</w:t>
      </w:r>
      <w:r w:rsidR="00D65099" w:rsidRPr="00D65099">
        <w:rPr>
          <w:rFonts w:ascii="宋体" w:hAnsi="宋体" w:hint="eastAsia"/>
          <w:szCs w:val="21"/>
        </w:rPr>
        <w:t>科目</w:t>
      </w:r>
      <w:r w:rsidR="00D65099">
        <w:rPr>
          <w:rFonts w:ascii="宋体" w:hAnsi="宋体" w:hint="eastAsia"/>
          <w:szCs w:val="21"/>
        </w:rPr>
        <w:t>为</w:t>
      </w:r>
      <w:r w:rsidR="00D65099" w:rsidRPr="00D65099">
        <w:rPr>
          <w:rFonts w:ascii="宋体" w:hAnsi="宋体" w:hint="eastAsia"/>
          <w:szCs w:val="21"/>
        </w:rPr>
        <w:t>：语文、数学、英语，</w:t>
      </w:r>
      <w:r w:rsidR="00D65099">
        <w:rPr>
          <w:rFonts w:ascii="宋体" w:hAnsi="宋体" w:hint="eastAsia"/>
          <w:szCs w:val="21"/>
        </w:rPr>
        <w:t>满分</w:t>
      </w:r>
      <w:r w:rsidR="00C47CC7">
        <w:rPr>
          <w:rFonts w:ascii="宋体" w:hAnsi="宋体" w:hint="eastAsia"/>
          <w:szCs w:val="21"/>
        </w:rPr>
        <w:t>3</w:t>
      </w:r>
      <w:r w:rsidR="00D65099">
        <w:rPr>
          <w:rFonts w:ascii="宋体" w:hAnsi="宋体" w:hint="eastAsia"/>
          <w:szCs w:val="21"/>
        </w:rPr>
        <w:t>00分；综合测试由我校出题，</w:t>
      </w:r>
      <w:r w:rsidR="00D65099">
        <w:rPr>
          <w:rFonts w:ascii="宋体" w:hAnsi="宋体" w:cs="宋体" w:hint="eastAsia"/>
          <w:sz w:val="22"/>
          <w:szCs w:val="22"/>
        </w:rPr>
        <w:t>主要考查学生的综合素质，</w:t>
      </w:r>
      <w:r w:rsidR="00D65099" w:rsidRPr="00F01EC1">
        <w:rPr>
          <w:rFonts w:ascii="宋体" w:hAnsi="宋体" w:cs="宋体" w:hint="eastAsia"/>
          <w:sz w:val="22"/>
          <w:szCs w:val="22"/>
        </w:rPr>
        <w:t>具体考试形式我校将在</w:t>
      </w:r>
      <w:r w:rsidR="00C248B8">
        <w:rPr>
          <w:rFonts w:ascii="宋体" w:hAnsi="宋体" w:cs="宋体" w:hint="eastAsia"/>
          <w:sz w:val="22"/>
          <w:szCs w:val="22"/>
        </w:rPr>
        <w:t>招生</w:t>
      </w:r>
      <w:r w:rsidR="00C248B8" w:rsidRPr="00F01EC1">
        <w:rPr>
          <w:rFonts w:ascii="宋体" w:hAnsi="宋体" w:cs="宋体" w:hint="eastAsia"/>
          <w:sz w:val="22"/>
          <w:szCs w:val="22"/>
        </w:rPr>
        <w:t>网</w:t>
      </w:r>
      <w:r w:rsidR="00C248B8">
        <w:rPr>
          <w:rFonts w:ascii="宋体" w:hAnsi="宋体" w:cs="宋体" w:hint="eastAsia"/>
          <w:sz w:val="22"/>
          <w:szCs w:val="22"/>
        </w:rPr>
        <w:t>（</w:t>
      </w:r>
      <w:r w:rsidR="00C248B8" w:rsidRPr="00C47CC7">
        <w:t>http://zs.csmzxy.com/</w:t>
      </w:r>
      <w:r w:rsidR="00C248B8">
        <w:rPr>
          <w:rFonts w:ascii="宋体" w:hAnsi="宋体" w:cs="宋体" w:hint="eastAsia"/>
          <w:sz w:val="22"/>
          <w:szCs w:val="22"/>
        </w:rPr>
        <w:t>）上公布</w:t>
      </w:r>
      <w:r w:rsidR="00D65099">
        <w:rPr>
          <w:rFonts w:ascii="宋体" w:hAnsi="宋体" w:cs="宋体" w:hint="eastAsia"/>
          <w:sz w:val="22"/>
          <w:szCs w:val="22"/>
        </w:rPr>
        <w:t>，满分</w:t>
      </w:r>
      <w:r w:rsidR="001C7BE3" w:rsidRPr="00D65099">
        <w:rPr>
          <w:rFonts w:ascii="宋体" w:hAnsi="宋体" w:hint="eastAsia"/>
          <w:szCs w:val="21"/>
        </w:rPr>
        <w:t>150</w:t>
      </w:r>
      <w:r w:rsidR="000A0F08" w:rsidRPr="00D65099">
        <w:rPr>
          <w:rFonts w:ascii="宋体" w:hAnsi="宋体" w:hint="eastAsia"/>
          <w:szCs w:val="21"/>
        </w:rPr>
        <w:t>分</w:t>
      </w:r>
      <w:r w:rsidR="00D65099">
        <w:rPr>
          <w:rFonts w:ascii="宋体" w:hAnsi="宋体" w:hint="eastAsia"/>
          <w:szCs w:val="21"/>
        </w:rPr>
        <w:t>。</w:t>
      </w:r>
    </w:p>
    <w:p w:rsidR="003203ED" w:rsidRDefault="003203ED" w:rsidP="003203ED">
      <w:pPr>
        <w:spacing w:line="440" w:lineRule="exact"/>
        <w:ind w:firstLineChars="200" w:firstLine="440"/>
        <w:rPr>
          <w:rFonts w:ascii="宋体" w:hAnsi="宋体"/>
          <w:sz w:val="22"/>
          <w:szCs w:val="22"/>
        </w:rPr>
      </w:pPr>
      <w:r>
        <w:rPr>
          <w:rFonts w:ascii="宋体" w:hAnsi="宋体"/>
          <w:sz w:val="22"/>
          <w:szCs w:val="22"/>
        </w:rPr>
        <w:t>2</w:t>
      </w:r>
      <w:r>
        <w:rPr>
          <w:rFonts w:ascii="宋体" w:hAnsi="宋体" w:hint="eastAsia"/>
          <w:sz w:val="22"/>
          <w:szCs w:val="22"/>
        </w:rPr>
        <w:t>、考试时间：</w:t>
      </w:r>
      <w:r w:rsidR="00C47CC7">
        <w:rPr>
          <w:rFonts w:ascii="宋体" w:hAnsi="宋体" w:hint="eastAsia"/>
          <w:sz w:val="22"/>
          <w:szCs w:val="22"/>
        </w:rPr>
        <w:t>3</w:t>
      </w:r>
      <w:r w:rsidRPr="00C3597C">
        <w:rPr>
          <w:rFonts w:ascii="宋体" w:hAnsi="宋体" w:hint="eastAsia"/>
          <w:sz w:val="22"/>
          <w:szCs w:val="22"/>
        </w:rPr>
        <w:t>月</w:t>
      </w:r>
      <w:r w:rsidR="00C47CC7">
        <w:rPr>
          <w:rFonts w:ascii="宋体" w:hAnsi="宋体" w:hint="eastAsia"/>
          <w:sz w:val="22"/>
          <w:szCs w:val="22"/>
        </w:rPr>
        <w:t>25</w:t>
      </w:r>
      <w:r w:rsidRPr="00C3597C">
        <w:rPr>
          <w:rFonts w:ascii="宋体" w:hAnsi="宋体" w:hint="eastAsia"/>
          <w:sz w:val="22"/>
          <w:szCs w:val="22"/>
        </w:rPr>
        <w:t>日</w:t>
      </w:r>
      <w:r>
        <w:rPr>
          <w:rFonts w:ascii="宋体" w:hAnsi="宋体" w:hint="eastAsia"/>
          <w:sz w:val="22"/>
          <w:szCs w:val="22"/>
        </w:rPr>
        <w:t>（具体考试时间请以准考证上的信息为准）</w:t>
      </w:r>
    </w:p>
    <w:p w:rsidR="003203ED" w:rsidRDefault="003203ED" w:rsidP="003203ED">
      <w:pPr>
        <w:spacing w:line="440" w:lineRule="exact"/>
        <w:ind w:firstLineChars="200" w:firstLine="440"/>
        <w:rPr>
          <w:rFonts w:ascii="宋体"/>
          <w:sz w:val="22"/>
          <w:szCs w:val="22"/>
        </w:rPr>
      </w:pPr>
      <w:r>
        <w:rPr>
          <w:rFonts w:ascii="宋体" w:hAnsi="宋体"/>
          <w:sz w:val="22"/>
          <w:szCs w:val="22"/>
        </w:rPr>
        <w:t>3</w:t>
      </w:r>
      <w:r>
        <w:rPr>
          <w:rFonts w:ascii="宋体" w:hAnsi="宋体" w:hint="eastAsia"/>
          <w:sz w:val="22"/>
          <w:szCs w:val="22"/>
        </w:rPr>
        <w:t>、考试地点：贵州交通职业技术学院（</w:t>
      </w:r>
      <w:r w:rsidR="005D6D64">
        <w:rPr>
          <w:rFonts w:ascii="宋体" w:hAnsi="宋体" w:hint="eastAsia"/>
          <w:sz w:val="22"/>
          <w:szCs w:val="22"/>
        </w:rPr>
        <w:t>具体考试地点请以准考证上的信息为准</w:t>
      </w:r>
      <w:r>
        <w:rPr>
          <w:rFonts w:ascii="宋体" w:hAnsi="宋体" w:hint="eastAsia"/>
          <w:sz w:val="22"/>
          <w:szCs w:val="22"/>
        </w:rPr>
        <w:t>）</w:t>
      </w:r>
    </w:p>
    <w:p w:rsidR="003203ED" w:rsidRDefault="003203ED" w:rsidP="003203ED">
      <w:pPr>
        <w:spacing w:line="440" w:lineRule="exact"/>
        <w:ind w:firstLineChars="196" w:firstLine="433"/>
        <w:rPr>
          <w:rFonts w:ascii="宋体"/>
          <w:b/>
          <w:sz w:val="22"/>
          <w:szCs w:val="22"/>
        </w:rPr>
      </w:pPr>
      <w:r>
        <w:rPr>
          <w:rFonts w:ascii="宋体" w:hAnsi="宋体" w:hint="eastAsia"/>
          <w:b/>
          <w:sz w:val="22"/>
          <w:szCs w:val="22"/>
        </w:rPr>
        <w:t>第十六条录取</w:t>
      </w:r>
    </w:p>
    <w:p w:rsidR="003203ED" w:rsidRDefault="003203ED" w:rsidP="003203ED">
      <w:pPr>
        <w:spacing w:line="440" w:lineRule="exact"/>
        <w:ind w:firstLineChars="200" w:firstLine="440"/>
        <w:rPr>
          <w:rFonts w:ascii="宋体"/>
          <w:sz w:val="22"/>
          <w:szCs w:val="22"/>
        </w:rPr>
      </w:pPr>
      <w:r>
        <w:rPr>
          <w:rFonts w:ascii="宋体" w:hAnsi="宋体"/>
          <w:sz w:val="22"/>
          <w:szCs w:val="22"/>
        </w:rPr>
        <w:t>1</w:t>
      </w:r>
      <w:r>
        <w:rPr>
          <w:rFonts w:ascii="宋体" w:hAnsi="宋体" w:hint="eastAsia"/>
          <w:sz w:val="22"/>
          <w:szCs w:val="22"/>
        </w:rPr>
        <w:t>、录取原则</w:t>
      </w:r>
    </w:p>
    <w:p w:rsidR="003203ED" w:rsidRDefault="00DE4EFC" w:rsidP="003203ED">
      <w:pPr>
        <w:spacing w:line="440" w:lineRule="exact"/>
        <w:ind w:firstLineChars="200" w:firstLine="440"/>
        <w:rPr>
          <w:rFonts w:ascii="宋体"/>
          <w:sz w:val="22"/>
          <w:szCs w:val="22"/>
        </w:rPr>
      </w:pPr>
      <w:r>
        <w:rPr>
          <w:rFonts w:ascii="宋体" w:hAnsi="宋体" w:hint="eastAsia"/>
          <w:sz w:val="22"/>
          <w:szCs w:val="22"/>
        </w:rPr>
        <w:t>分类考试</w:t>
      </w:r>
      <w:r w:rsidR="003203ED">
        <w:rPr>
          <w:rFonts w:ascii="宋体" w:hAnsi="宋体" w:hint="eastAsia"/>
          <w:sz w:val="22"/>
          <w:szCs w:val="22"/>
        </w:rPr>
        <w:t>录取工作在贵州省招生考试院指导、监督下，由长沙民政职业技术学院按照“公平、公正、公开、综合评价、全面考核、择优录取”的原则进行录取。</w:t>
      </w:r>
    </w:p>
    <w:p w:rsidR="003203ED" w:rsidRDefault="003203ED" w:rsidP="003203ED">
      <w:pPr>
        <w:spacing w:line="440" w:lineRule="exact"/>
        <w:ind w:firstLineChars="200" w:firstLine="440"/>
        <w:rPr>
          <w:rFonts w:ascii="宋体"/>
          <w:sz w:val="22"/>
          <w:szCs w:val="22"/>
        </w:rPr>
      </w:pPr>
      <w:r>
        <w:rPr>
          <w:rFonts w:ascii="宋体" w:hAnsi="宋体"/>
          <w:sz w:val="22"/>
          <w:szCs w:val="22"/>
        </w:rPr>
        <w:lastRenderedPageBreak/>
        <w:t>2</w:t>
      </w:r>
      <w:r>
        <w:rPr>
          <w:rFonts w:ascii="宋体" w:hAnsi="宋体" w:hint="eastAsia"/>
          <w:sz w:val="22"/>
          <w:szCs w:val="22"/>
        </w:rPr>
        <w:t>、录取程序</w:t>
      </w:r>
    </w:p>
    <w:p w:rsidR="00175740" w:rsidRDefault="00175740" w:rsidP="00175740">
      <w:pPr>
        <w:tabs>
          <w:tab w:val="left" w:pos="1526"/>
        </w:tabs>
        <w:spacing w:line="440" w:lineRule="exact"/>
        <w:ind w:firstLineChars="200" w:firstLine="440"/>
        <w:rPr>
          <w:rFonts w:ascii="宋体"/>
          <w:sz w:val="22"/>
          <w:szCs w:val="22"/>
        </w:rPr>
      </w:pPr>
      <w:r w:rsidRPr="00B41F52">
        <w:rPr>
          <w:rFonts w:ascii="宋体" w:hAnsi="宋体" w:cs="宋体" w:hint="eastAsia"/>
          <w:sz w:val="22"/>
          <w:szCs w:val="22"/>
        </w:rPr>
        <w:t>（</w:t>
      </w:r>
      <w:r w:rsidRPr="00B41F52">
        <w:rPr>
          <w:rFonts w:ascii="宋体" w:hAnsi="宋体" w:cs="宋体"/>
          <w:sz w:val="22"/>
          <w:szCs w:val="22"/>
        </w:rPr>
        <w:t>1</w:t>
      </w:r>
      <w:r w:rsidRPr="00B41F52">
        <w:rPr>
          <w:rFonts w:ascii="宋体" w:hAnsi="宋体" w:cs="宋体" w:hint="eastAsia"/>
          <w:sz w:val="22"/>
          <w:szCs w:val="22"/>
        </w:rPr>
        <w:t>）</w:t>
      </w:r>
      <w:r w:rsidRPr="005A2C1F">
        <w:rPr>
          <w:rFonts w:ascii="宋体" w:hAnsi="宋体" w:cs="宋体" w:hint="eastAsia"/>
          <w:sz w:val="22"/>
          <w:szCs w:val="22"/>
        </w:rPr>
        <w:t>普通高中类和中职类考生分开划线，招生计划按两类考生报名人数所占报名总数的比例进行划分</w:t>
      </w:r>
      <w:r w:rsidR="00D65099">
        <w:rPr>
          <w:rFonts w:ascii="宋体" w:hAnsi="宋体" w:cs="宋体" w:hint="eastAsia"/>
          <w:sz w:val="22"/>
          <w:szCs w:val="22"/>
        </w:rPr>
        <w:t>，</w:t>
      </w:r>
      <w:r w:rsidR="00C81831">
        <w:rPr>
          <w:rFonts w:ascii="宋体" w:hAnsi="宋体" w:cs="宋体" w:hint="eastAsia"/>
          <w:sz w:val="22"/>
          <w:szCs w:val="22"/>
        </w:rPr>
        <w:t>遇到生源不足</w:t>
      </w:r>
      <w:r w:rsidR="00D65099">
        <w:rPr>
          <w:rFonts w:ascii="宋体" w:hAnsi="宋体" w:cs="宋体" w:hint="eastAsia"/>
          <w:sz w:val="22"/>
          <w:szCs w:val="22"/>
        </w:rPr>
        <w:t>的</w:t>
      </w:r>
      <w:r w:rsidR="00C81831">
        <w:rPr>
          <w:rFonts w:ascii="宋体" w:hAnsi="宋体" w:cs="宋体" w:hint="eastAsia"/>
          <w:sz w:val="22"/>
          <w:szCs w:val="22"/>
        </w:rPr>
        <w:t>情况，两类招生计划</w:t>
      </w:r>
      <w:r w:rsidR="00D65099">
        <w:rPr>
          <w:rFonts w:ascii="宋体" w:hAnsi="宋体" w:cs="宋体" w:hint="eastAsia"/>
          <w:sz w:val="22"/>
          <w:szCs w:val="22"/>
        </w:rPr>
        <w:t>可以互调。</w:t>
      </w:r>
      <w:r w:rsidRPr="005A2C1F">
        <w:rPr>
          <w:rFonts w:ascii="宋体" w:hAnsi="宋体" w:cs="宋体" w:hint="eastAsia"/>
          <w:sz w:val="22"/>
          <w:szCs w:val="22"/>
        </w:rPr>
        <w:t>根据文化考试成绩+综合测试成绩=总分，按“总分优先，遵循志愿”的原则分类进行录取，同等分数情况下，按语、数、外顺序比较单科成绩，择优录取。满足进档考生的第一专业志愿。</w:t>
      </w:r>
    </w:p>
    <w:p w:rsidR="00175740" w:rsidRDefault="00175740" w:rsidP="00175740">
      <w:pPr>
        <w:tabs>
          <w:tab w:val="left" w:pos="1526"/>
        </w:tabs>
        <w:spacing w:line="44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w:t>
      </w:r>
      <w:r w:rsidRPr="00637C27">
        <w:rPr>
          <w:rFonts w:ascii="宋体" w:hAnsi="宋体" w:cs="宋体" w:hint="eastAsia"/>
          <w:sz w:val="22"/>
          <w:szCs w:val="22"/>
        </w:rPr>
        <w:t>文化考试和综合测试有一门缺考者，不予录取。</w:t>
      </w:r>
    </w:p>
    <w:p w:rsidR="00175740" w:rsidRPr="009E7E8C" w:rsidRDefault="00175740" w:rsidP="00175740">
      <w:pPr>
        <w:tabs>
          <w:tab w:val="left" w:pos="1526"/>
        </w:tabs>
        <w:spacing w:line="44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w:t>
      </w:r>
      <w:r w:rsidRPr="009E7E8C">
        <w:rPr>
          <w:rFonts w:ascii="宋体" w:hAnsi="宋体" w:cs="宋体" w:hint="eastAsia"/>
          <w:sz w:val="22"/>
          <w:szCs w:val="22"/>
        </w:rPr>
        <w:t>拟录取考生名单</w:t>
      </w:r>
      <w:r>
        <w:rPr>
          <w:rFonts w:ascii="宋体" w:hAnsi="宋体" w:cs="宋体" w:hint="eastAsia"/>
          <w:sz w:val="22"/>
          <w:szCs w:val="22"/>
        </w:rPr>
        <w:t>将于4月</w:t>
      </w:r>
      <w:r w:rsidR="00C47CC7">
        <w:rPr>
          <w:rFonts w:ascii="宋体" w:hAnsi="宋体" w:cs="宋体" w:hint="eastAsia"/>
          <w:sz w:val="22"/>
          <w:szCs w:val="22"/>
        </w:rPr>
        <w:t>7</w:t>
      </w:r>
      <w:r>
        <w:rPr>
          <w:rFonts w:ascii="宋体" w:hAnsi="宋体" w:cs="宋体" w:hint="eastAsia"/>
          <w:sz w:val="22"/>
          <w:szCs w:val="22"/>
        </w:rPr>
        <w:t>日在我校网站公示，公示时间为4月</w:t>
      </w:r>
      <w:r w:rsidR="00C47CC7">
        <w:rPr>
          <w:rFonts w:ascii="宋体" w:hAnsi="宋体" w:cs="宋体" w:hint="eastAsia"/>
          <w:sz w:val="22"/>
          <w:szCs w:val="22"/>
        </w:rPr>
        <w:t>7</w:t>
      </w:r>
      <w:r>
        <w:rPr>
          <w:rFonts w:ascii="宋体" w:hAnsi="宋体" w:cs="宋体" w:hint="eastAsia"/>
          <w:sz w:val="22"/>
          <w:szCs w:val="22"/>
        </w:rPr>
        <w:t>日</w:t>
      </w:r>
      <w:r>
        <w:rPr>
          <w:rFonts w:ascii="宋体" w:cs="宋体"/>
          <w:sz w:val="22"/>
          <w:szCs w:val="22"/>
        </w:rPr>
        <w:t>-</w:t>
      </w:r>
      <w:r>
        <w:rPr>
          <w:rFonts w:ascii="宋体" w:hAnsi="宋体" w:cs="宋体"/>
          <w:sz w:val="22"/>
          <w:szCs w:val="22"/>
        </w:rPr>
        <w:t>4</w:t>
      </w:r>
      <w:r>
        <w:rPr>
          <w:rFonts w:ascii="宋体" w:hAnsi="宋体" w:cs="宋体" w:hint="eastAsia"/>
          <w:sz w:val="22"/>
          <w:szCs w:val="22"/>
        </w:rPr>
        <w:t>月</w:t>
      </w:r>
      <w:r w:rsidR="00C47CC7">
        <w:rPr>
          <w:rFonts w:ascii="宋体" w:hAnsi="宋体" w:cs="宋体" w:hint="eastAsia"/>
          <w:sz w:val="22"/>
          <w:szCs w:val="22"/>
        </w:rPr>
        <w:t>14</w:t>
      </w:r>
      <w:r>
        <w:rPr>
          <w:rFonts w:ascii="宋体" w:hAnsi="宋体" w:cs="宋体" w:hint="eastAsia"/>
          <w:sz w:val="22"/>
          <w:szCs w:val="22"/>
        </w:rPr>
        <w:t>日，公示期间，拟录取考生须与我校取得联系，按</w:t>
      </w:r>
      <w:r w:rsidRPr="00A41972">
        <w:rPr>
          <w:rFonts w:ascii="宋体" w:hAnsi="宋体" w:cs="宋体" w:hint="eastAsia"/>
          <w:sz w:val="22"/>
          <w:szCs w:val="22"/>
        </w:rPr>
        <w:t>要求办理录取确认手续，具体要求见我校</w:t>
      </w:r>
      <w:bookmarkStart w:id="0" w:name="_GoBack"/>
      <w:bookmarkEnd w:id="0"/>
      <w:r w:rsidR="00C248B8">
        <w:rPr>
          <w:rFonts w:ascii="宋体" w:hAnsi="宋体" w:cs="宋体" w:hint="eastAsia"/>
          <w:sz w:val="22"/>
          <w:szCs w:val="22"/>
        </w:rPr>
        <w:t>招生</w:t>
      </w:r>
      <w:r w:rsidRPr="00A41972">
        <w:rPr>
          <w:rFonts w:ascii="宋体" w:hAnsi="宋体" w:cs="宋体" w:hint="eastAsia"/>
          <w:sz w:val="22"/>
          <w:szCs w:val="22"/>
        </w:rPr>
        <w:t>网（</w:t>
      </w:r>
      <w:r w:rsidR="00C47CC7" w:rsidRPr="00C47CC7">
        <w:t>http://zs.csmzxy.com/</w:t>
      </w:r>
      <w:r w:rsidRPr="00A41972">
        <w:rPr>
          <w:rFonts w:ascii="宋体" w:hAnsi="宋体" w:cs="宋体" w:hint="eastAsia"/>
          <w:sz w:val="22"/>
          <w:szCs w:val="22"/>
        </w:rPr>
        <w:t>）</w:t>
      </w:r>
      <w:r>
        <w:rPr>
          <w:rFonts w:ascii="宋体" w:hAnsi="宋体" w:cs="宋体" w:hint="eastAsia"/>
          <w:sz w:val="22"/>
          <w:szCs w:val="22"/>
        </w:rPr>
        <w:t>。</w:t>
      </w:r>
      <w:r w:rsidRPr="009E7E8C">
        <w:rPr>
          <w:rFonts w:ascii="宋体" w:hAnsi="宋体" w:cs="宋体" w:hint="eastAsia"/>
          <w:sz w:val="22"/>
          <w:szCs w:val="22"/>
        </w:rPr>
        <w:t>经公示无异议</w:t>
      </w:r>
      <w:r>
        <w:rPr>
          <w:rFonts w:ascii="宋体" w:hAnsi="宋体" w:cs="宋体" w:hint="eastAsia"/>
          <w:sz w:val="22"/>
          <w:szCs w:val="22"/>
        </w:rPr>
        <w:t>且办理了录取确认手续</w:t>
      </w:r>
      <w:r w:rsidRPr="009E7E8C">
        <w:rPr>
          <w:rFonts w:ascii="宋体" w:hAnsi="宋体" w:cs="宋体" w:hint="eastAsia"/>
          <w:sz w:val="22"/>
          <w:szCs w:val="22"/>
        </w:rPr>
        <w:t>的考生，由</w:t>
      </w:r>
      <w:r>
        <w:rPr>
          <w:rFonts w:ascii="宋体" w:hAnsi="宋体" w:cs="宋体" w:hint="eastAsia"/>
          <w:sz w:val="22"/>
          <w:szCs w:val="22"/>
        </w:rPr>
        <w:t>我校于</w:t>
      </w:r>
      <w:r>
        <w:rPr>
          <w:rFonts w:ascii="宋体" w:hAnsi="宋体" w:cs="宋体"/>
          <w:sz w:val="22"/>
          <w:szCs w:val="22"/>
        </w:rPr>
        <w:t>4</w:t>
      </w:r>
      <w:r>
        <w:rPr>
          <w:rFonts w:ascii="宋体" w:hAnsi="宋体" w:cs="宋体" w:hint="eastAsia"/>
          <w:sz w:val="22"/>
          <w:szCs w:val="22"/>
        </w:rPr>
        <w:t>月</w:t>
      </w:r>
      <w:r w:rsidR="00C47CC7">
        <w:rPr>
          <w:rFonts w:ascii="宋体" w:hAnsi="宋体" w:cs="宋体" w:hint="eastAsia"/>
          <w:sz w:val="22"/>
          <w:szCs w:val="22"/>
        </w:rPr>
        <w:t>20</w:t>
      </w:r>
      <w:r>
        <w:rPr>
          <w:rFonts w:ascii="宋体" w:hAnsi="宋体" w:cs="宋体" w:hint="eastAsia"/>
          <w:sz w:val="22"/>
          <w:szCs w:val="22"/>
        </w:rPr>
        <w:t>日</w:t>
      </w:r>
      <w:r w:rsidR="00C47C90">
        <w:rPr>
          <w:rFonts w:ascii="宋体" w:hAnsi="宋体" w:cs="宋体" w:hint="eastAsia"/>
          <w:sz w:val="22"/>
          <w:szCs w:val="22"/>
        </w:rPr>
        <w:t>报贵州</w:t>
      </w:r>
      <w:r w:rsidRPr="009E7E8C">
        <w:rPr>
          <w:rFonts w:ascii="宋体" w:hAnsi="宋体" w:cs="宋体" w:hint="eastAsia"/>
          <w:sz w:val="22"/>
          <w:szCs w:val="22"/>
        </w:rPr>
        <w:t>省教育考试院</w:t>
      </w:r>
      <w:r>
        <w:rPr>
          <w:rFonts w:ascii="宋体" w:hAnsi="宋体" w:cs="宋体" w:hint="eastAsia"/>
          <w:sz w:val="22"/>
          <w:szCs w:val="22"/>
        </w:rPr>
        <w:t>审批并办理</w:t>
      </w:r>
      <w:r w:rsidRPr="009E7E8C">
        <w:rPr>
          <w:rFonts w:ascii="宋体" w:hAnsi="宋体" w:cs="宋体" w:hint="eastAsia"/>
          <w:sz w:val="22"/>
          <w:szCs w:val="22"/>
        </w:rPr>
        <w:t>录取</w:t>
      </w:r>
      <w:r>
        <w:rPr>
          <w:rFonts w:ascii="宋体" w:hAnsi="宋体" w:cs="宋体" w:hint="eastAsia"/>
          <w:sz w:val="22"/>
          <w:szCs w:val="22"/>
        </w:rPr>
        <w:t>手续</w:t>
      </w:r>
      <w:r w:rsidRPr="009E7E8C">
        <w:rPr>
          <w:rFonts w:ascii="宋体" w:hAnsi="宋体" w:cs="宋体" w:hint="eastAsia"/>
          <w:sz w:val="22"/>
          <w:szCs w:val="22"/>
        </w:rPr>
        <w:t>。</w:t>
      </w:r>
    </w:p>
    <w:p w:rsidR="00175740" w:rsidRPr="009E7E8C" w:rsidRDefault="00175740" w:rsidP="00175740">
      <w:pPr>
        <w:spacing w:line="440" w:lineRule="exact"/>
        <w:ind w:firstLineChars="200" w:firstLine="440"/>
        <w:rPr>
          <w:rFonts w:ascii="宋体"/>
          <w:sz w:val="22"/>
          <w:szCs w:val="22"/>
        </w:rPr>
      </w:pPr>
      <w:r w:rsidRPr="009E7E8C">
        <w:rPr>
          <w:rFonts w:ascii="宋体" w:hAnsi="宋体" w:cs="宋体" w:hint="eastAsia"/>
          <w:sz w:val="22"/>
          <w:szCs w:val="22"/>
        </w:rPr>
        <w:t>（</w:t>
      </w:r>
      <w:r>
        <w:rPr>
          <w:rFonts w:ascii="宋体" w:hAnsi="宋体" w:cs="宋体"/>
          <w:sz w:val="22"/>
          <w:szCs w:val="22"/>
        </w:rPr>
        <w:t>4</w:t>
      </w:r>
      <w:r w:rsidRPr="009E7E8C">
        <w:rPr>
          <w:rFonts w:ascii="宋体" w:hAnsi="宋体" w:cs="宋体" w:hint="eastAsia"/>
          <w:sz w:val="22"/>
          <w:szCs w:val="22"/>
        </w:rPr>
        <w:t>）被正式录取的考生不再参加</w:t>
      </w:r>
      <w:r w:rsidR="00D65099">
        <w:rPr>
          <w:rFonts w:ascii="宋体" w:hAnsi="宋体" w:cs="宋体" w:hint="eastAsia"/>
          <w:sz w:val="22"/>
          <w:szCs w:val="22"/>
        </w:rPr>
        <w:t>贵州</w:t>
      </w:r>
      <w:r w:rsidRPr="009E7E8C">
        <w:rPr>
          <w:rFonts w:ascii="宋体" w:hAnsi="宋体" w:cs="宋体" w:hint="eastAsia"/>
          <w:sz w:val="22"/>
          <w:szCs w:val="22"/>
        </w:rPr>
        <w:t>省</w:t>
      </w:r>
      <w:r w:rsidR="00E83162">
        <w:rPr>
          <w:rFonts w:ascii="宋体" w:hAnsi="宋体" w:cs="宋体"/>
          <w:sz w:val="22"/>
          <w:szCs w:val="22"/>
        </w:rPr>
        <w:t>2017</w:t>
      </w:r>
      <w:r w:rsidRPr="009E7E8C">
        <w:rPr>
          <w:rFonts w:ascii="宋体" w:hAnsi="宋体" w:cs="宋体" w:hint="eastAsia"/>
          <w:sz w:val="22"/>
          <w:szCs w:val="22"/>
        </w:rPr>
        <w:t>年普通高考和</w:t>
      </w:r>
      <w:r w:rsidR="00D65099">
        <w:rPr>
          <w:rFonts w:ascii="宋体" w:hAnsi="宋体" w:hint="eastAsia"/>
          <w:sz w:val="22"/>
          <w:szCs w:val="22"/>
        </w:rPr>
        <w:t>中职单报高职</w:t>
      </w:r>
      <w:r w:rsidRPr="009E7E8C">
        <w:rPr>
          <w:rFonts w:ascii="宋体" w:hAnsi="宋体" w:cs="宋体" w:hint="eastAsia"/>
          <w:sz w:val="22"/>
          <w:szCs w:val="22"/>
        </w:rPr>
        <w:t>考试，也不能被其它高校录取，</w:t>
      </w:r>
      <w:r>
        <w:rPr>
          <w:rFonts w:ascii="宋体" w:hAnsi="宋体" w:cs="宋体" w:hint="eastAsia"/>
          <w:sz w:val="22"/>
          <w:szCs w:val="22"/>
        </w:rPr>
        <w:t>原则上不调整录取</w:t>
      </w:r>
      <w:r w:rsidRPr="009E7E8C">
        <w:rPr>
          <w:rFonts w:ascii="宋体" w:hAnsi="宋体" w:cs="宋体" w:hint="eastAsia"/>
          <w:sz w:val="22"/>
          <w:szCs w:val="22"/>
        </w:rPr>
        <w:t>专业。</w:t>
      </w:r>
    </w:p>
    <w:p w:rsidR="00175740" w:rsidRPr="009E7E8C" w:rsidRDefault="00175740" w:rsidP="00175740">
      <w:pPr>
        <w:spacing w:line="440" w:lineRule="exact"/>
        <w:ind w:firstLineChars="200" w:firstLine="440"/>
        <w:rPr>
          <w:rFonts w:ascii="宋体"/>
          <w:sz w:val="22"/>
          <w:szCs w:val="22"/>
        </w:rPr>
      </w:pPr>
      <w:r w:rsidRPr="009E7E8C">
        <w:rPr>
          <w:rFonts w:ascii="宋体" w:hAnsi="宋体" w:cs="宋体" w:hint="eastAsia"/>
          <w:sz w:val="22"/>
          <w:szCs w:val="22"/>
        </w:rPr>
        <w:t>（</w:t>
      </w:r>
      <w:r>
        <w:rPr>
          <w:rFonts w:ascii="宋体" w:hAnsi="宋体" w:cs="宋体"/>
          <w:sz w:val="22"/>
          <w:szCs w:val="22"/>
        </w:rPr>
        <w:t>5</w:t>
      </w:r>
      <w:r w:rsidRPr="009E7E8C">
        <w:rPr>
          <w:rFonts w:ascii="宋体" w:hAnsi="宋体" w:cs="宋体" w:hint="eastAsia"/>
          <w:sz w:val="22"/>
          <w:szCs w:val="22"/>
        </w:rPr>
        <w:t>）各专业招生均不限制男女生比例。</w:t>
      </w:r>
    </w:p>
    <w:p w:rsidR="00175740" w:rsidRPr="009E7E8C" w:rsidRDefault="00175740" w:rsidP="00175740">
      <w:pPr>
        <w:spacing w:line="440" w:lineRule="exact"/>
        <w:ind w:firstLineChars="200" w:firstLine="440"/>
        <w:rPr>
          <w:rFonts w:ascii="宋体"/>
          <w:sz w:val="22"/>
          <w:szCs w:val="22"/>
        </w:rPr>
      </w:pPr>
      <w:r w:rsidRPr="009E7E8C">
        <w:rPr>
          <w:rFonts w:ascii="宋体" w:hAnsi="宋体" w:cs="宋体" w:hint="eastAsia"/>
          <w:sz w:val="22"/>
          <w:szCs w:val="22"/>
        </w:rPr>
        <w:t>（</w:t>
      </w:r>
      <w:r>
        <w:rPr>
          <w:rFonts w:ascii="宋体" w:hAnsi="宋体" w:cs="宋体"/>
          <w:sz w:val="22"/>
          <w:szCs w:val="22"/>
        </w:rPr>
        <w:t>6</w:t>
      </w:r>
      <w:r w:rsidRPr="009E7E8C">
        <w:rPr>
          <w:rFonts w:ascii="宋体" w:hAnsi="宋体" w:cs="宋体" w:hint="eastAsia"/>
          <w:sz w:val="22"/>
          <w:szCs w:val="22"/>
        </w:rPr>
        <w:t>）新生入学后，学校将认真进行复查，对不符合条件或有舞弊行为的考生，将取消其入学资格。</w:t>
      </w:r>
    </w:p>
    <w:p w:rsidR="003203ED" w:rsidRDefault="003203ED" w:rsidP="003203ED">
      <w:pPr>
        <w:spacing w:line="440" w:lineRule="exact"/>
        <w:ind w:firstLine="600"/>
        <w:rPr>
          <w:rFonts w:ascii="宋体" w:hAnsi="宋体"/>
          <w:sz w:val="22"/>
          <w:szCs w:val="22"/>
        </w:rPr>
      </w:pPr>
      <w:r>
        <w:rPr>
          <w:rFonts w:ascii="宋体" w:hAnsi="宋体" w:hint="eastAsia"/>
          <w:b/>
          <w:sz w:val="22"/>
          <w:szCs w:val="22"/>
        </w:rPr>
        <w:t>第十七条奖、贷、助措施</w:t>
      </w:r>
    </w:p>
    <w:p w:rsidR="003203ED" w:rsidRDefault="003203ED" w:rsidP="003203ED">
      <w:pPr>
        <w:spacing w:line="440" w:lineRule="exact"/>
        <w:ind w:firstLine="600"/>
        <w:rPr>
          <w:rFonts w:ascii="宋体"/>
          <w:sz w:val="22"/>
          <w:szCs w:val="22"/>
        </w:rPr>
      </w:pPr>
      <w:r>
        <w:rPr>
          <w:rFonts w:ascii="宋体" w:hAnsi="宋体" w:hint="eastAsia"/>
          <w:sz w:val="22"/>
          <w:szCs w:val="22"/>
        </w:rPr>
        <w:t>根据国家、地方的相关政策，并结合学院实际，学校建立了完善的奖、贷、助体系。设有国家奖学金、国家励志奖学金和学院优秀学生奖学金以及校企合作单位设置的奖学金。</w:t>
      </w:r>
    </w:p>
    <w:p w:rsidR="003203ED" w:rsidRDefault="003203ED" w:rsidP="003203ED">
      <w:pPr>
        <w:spacing w:line="440" w:lineRule="exact"/>
        <w:ind w:firstLine="600"/>
        <w:rPr>
          <w:rFonts w:ascii="宋体"/>
          <w:sz w:val="22"/>
          <w:szCs w:val="22"/>
        </w:rPr>
      </w:pPr>
      <w:r>
        <w:rPr>
          <w:rFonts w:ascii="宋体" w:hAnsi="宋体" w:hint="eastAsia"/>
          <w:sz w:val="22"/>
          <w:szCs w:val="22"/>
        </w:rPr>
        <w:t>为帮助家庭经济困难的学生完成学业，学院开辟了“绿色通道”，学生可根据家庭经济困难情况申请“国家助学金”及“生源地信用助学贷款”等。</w:t>
      </w:r>
    </w:p>
    <w:p w:rsidR="003203ED" w:rsidRDefault="003203ED" w:rsidP="003203ED">
      <w:pPr>
        <w:spacing w:line="440" w:lineRule="exact"/>
        <w:ind w:firstLine="600"/>
        <w:rPr>
          <w:rFonts w:ascii="宋体"/>
          <w:sz w:val="22"/>
          <w:szCs w:val="22"/>
        </w:rPr>
      </w:pPr>
    </w:p>
    <w:p w:rsidR="003203ED" w:rsidRPr="007E326C" w:rsidRDefault="003203ED" w:rsidP="007E326C">
      <w:pPr>
        <w:spacing w:line="440" w:lineRule="exact"/>
        <w:jc w:val="center"/>
        <w:rPr>
          <w:rFonts w:ascii="黑体" w:eastAsia="黑体" w:hAnsi="黑体"/>
          <w:b/>
          <w:sz w:val="32"/>
          <w:szCs w:val="32"/>
        </w:rPr>
      </w:pPr>
      <w:r>
        <w:rPr>
          <w:rFonts w:ascii="黑体" w:eastAsia="黑体" w:hAnsi="黑体" w:hint="eastAsia"/>
          <w:b/>
          <w:sz w:val="32"/>
          <w:szCs w:val="32"/>
        </w:rPr>
        <w:t>第四章招生专业、招生计划及收费标准</w:t>
      </w:r>
    </w:p>
    <w:p w:rsidR="003203ED" w:rsidRDefault="003203ED" w:rsidP="003203ED">
      <w:pPr>
        <w:widowControl/>
        <w:snapToGrid w:val="0"/>
        <w:spacing w:line="440" w:lineRule="exact"/>
        <w:ind w:firstLineChars="196" w:firstLine="433"/>
        <w:jc w:val="left"/>
        <w:rPr>
          <w:rFonts w:ascii="宋体" w:hAnsi="宋体"/>
          <w:b/>
          <w:sz w:val="22"/>
          <w:szCs w:val="22"/>
        </w:rPr>
      </w:pPr>
      <w:r>
        <w:rPr>
          <w:rFonts w:ascii="宋体" w:hAnsi="宋体" w:cs="宋体" w:hint="eastAsia"/>
          <w:b/>
          <w:bCs/>
          <w:color w:val="000000"/>
          <w:kern w:val="0"/>
          <w:sz w:val="22"/>
        </w:rPr>
        <w:t>第十八条</w:t>
      </w:r>
      <w:r>
        <w:rPr>
          <w:rFonts w:ascii="宋体" w:hAnsi="宋体" w:hint="eastAsia"/>
          <w:b/>
          <w:sz w:val="22"/>
          <w:szCs w:val="22"/>
        </w:rPr>
        <w:t>长沙民政职业技术学院</w:t>
      </w:r>
      <w:r w:rsidR="00E83162">
        <w:rPr>
          <w:rFonts w:ascii="宋体" w:hAnsi="宋体"/>
          <w:b/>
          <w:sz w:val="22"/>
          <w:szCs w:val="22"/>
        </w:rPr>
        <w:t>2017</w:t>
      </w:r>
      <w:r>
        <w:rPr>
          <w:rFonts w:ascii="宋体" w:hAnsi="宋体" w:hint="eastAsia"/>
          <w:b/>
          <w:sz w:val="22"/>
          <w:szCs w:val="22"/>
        </w:rPr>
        <w:t>年</w:t>
      </w:r>
      <w:r w:rsidR="00DE4EFC">
        <w:rPr>
          <w:rFonts w:ascii="宋体" w:hAnsi="宋体" w:hint="eastAsia"/>
          <w:b/>
          <w:sz w:val="22"/>
          <w:szCs w:val="22"/>
        </w:rPr>
        <w:t>分类考试</w:t>
      </w:r>
      <w:r>
        <w:rPr>
          <w:rFonts w:ascii="宋体" w:hAnsi="宋体" w:hint="eastAsia"/>
          <w:b/>
          <w:sz w:val="22"/>
          <w:szCs w:val="22"/>
        </w:rPr>
        <w:t>专业、计划及学费标准一览表</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583"/>
        <w:gridCol w:w="4504"/>
        <w:gridCol w:w="878"/>
        <w:gridCol w:w="1134"/>
      </w:tblGrid>
      <w:tr w:rsidR="00C47CC7" w:rsidRPr="00862F58" w:rsidTr="00546D73">
        <w:trPr>
          <w:jc w:val="center"/>
        </w:trPr>
        <w:tc>
          <w:tcPr>
            <w:tcW w:w="1826" w:type="dxa"/>
            <w:vAlign w:val="center"/>
          </w:tcPr>
          <w:p w:rsidR="00C47CC7" w:rsidRPr="003324B4" w:rsidRDefault="00C47CC7" w:rsidP="00546D73">
            <w:pPr>
              <w:spacing w:line="440" w:lineRule="exact"/>
              <w:jc w:val="center"/>
              <w:rPr>
                <w:rFonts w:ascii="仿宋_GB2312" w:eastAsia="仿宋_GB2312" w:hAnsi="宋体"/>
                <w:b/>
                <w:bCs/>
                <w:sz w:val="24"/>
              </w:rPr>
            </w:pPr>
            <w:r w:rsidRPr="003324B4">
              <w:rPr>
                <w:rFonts w:ascii="仿宋_GB2312" w:eastAsia="仿宋_GB2312" w:hAnsi="宋体" w:cs="仿宋_GB2312" w:hint="eastAsia"/>
                <w:b/>
                <w:bCs/>
                <w:sz w:val="24"/>
              </w:rPr>
              <w:t>学院</w:t>
            </w:r>
          </w:p>
        </w:tc>
        <w:tc>
          <w:tcPr>
            <w:tcW w:w="1583" w:type="dxa"/>
            <w:vAlign w:val="center"/>
          </w:tcPr>
          <w:p w:rsidR="00C47CC7" w:rsidRPr="003324B4" w:rsidRDefault="00C47CC7" w:rsidP="00546D73">
            <w:pPr>
              <w:spacing w:line="440" w:lineRule="exact"/>
              <w:jc w:val="center"/>
              <w:rPr>
                <w:rFonts w:ascii="仿宋_GB2312" w:eastAsia="仿宋_GB2312" w:hAnsi="宋体"/>
                <w:b/>
                <w:bCs/>
                <w:sz w:val="24"/>
              </w:rPr>
            </w:pPr>
            <w:r w:rsidRPr="003324B4">
              <w:rPr>
                <w:rFonts w:ascii="仿宋_GB2312" w:eastAsia="仿宋_GB2312" w:hAnsi="宋体" w:cs="仿宋_GB2312" w:hint="eastAsia"/>
                <w:b/>
                <w:bCs/>
                <w:sz w:val="24"/>
              </w:rPr>
              <w:t>国标代码</w:t>
            </w:r>
          </w:p>
        </w:tc>
        <w:tc>
          <w:tcPr>
            <w:tcW w:w="4504" w:type="dxa"/>
            <w:vAlign w:val="center"/>
          </w:tcPr>
          <w:p w:rsidR="00C47CC7" w:rsidRPr="003324B4" w:rsidRDefault="00C47CC7" w:rsidP="00546D73">
            <w:pPr>
              <w:spacing w:line="440" w:lineRule="exact"/>
              <w:jc w:val="center"/>
              <w:rPr>
                <w:rFonts w:ascii="仿宋_GB2312" w:eastAsia="仿宋_GB2312" w:hAnsi="宋体"/>
                <w:b/>
                <w:bCs/>
                <w:sz w:val="24"/>
              </w:rPr>
            </w:pPr>
            <w:r w:rsidRPr="003324B4">
              <w:rPr>
                <w:rFonts w:ascii="仿宋_GB2312" w:eastAsia="仿宋_GB2312" w:hAnsi="宋体" w:cs="仿宋_GB2312" w:hint="eastAsia"/>
                <w:b/>
                <w:bCs/>
                <w:sz w:val="24"/>
              </w:rPr>
              <w:t>专业及方向</w:t>
            </w:r>
          </w:p>
        </w:tc>
        <w:tc>
          <w:tcPr>
            <w:tcW w:w="878" w:type="dxa"/>
            <w:vAlign w:val="center"/>
          </w:tcPr>
          <w:p w:rsidR="00C47CC7" w:rsidRPr="003324B4" w:rsidRDefault="00C47CC7" w:rsidP="00546D73">
            <w:pPr>
              <w:spacing w:line="440" w:lineRule="exact"/>
              <w:jc w:val="center"/>
              <w:rPr>
                <w:rFonts w:ascii="仿宋_GB2312" w:eastAsia="仿宋_GB2312" w:hAnsi="宋体"/>
                <w:b/>
                <w:bCs/>
                <w:sz w:val="24"/>
              </w:rPr>
            </w:pPr>
            <w:r w:rsidRPr="003324B4">
              <w:rPr>
                <w:rFonts w:ascii="仿宋_GB2312" w:eastAsia="仿宋_GB2312" w:hAnsi="宋体" w:cs="仿宋_GB2312" w:hint="eastAsia"/>
                <w:b/>
                <w:bCs/>
                <w:sz w:val="24"/>
              </w:rPr>
              <w:t>学费</w:t>
            </w:r>
          </w:p>
        </w:tc>
        <w:tc>
          <w:tcPr>
            <w:tcW w:w="1134" w:type="dxa"/>
          </w:tcPr>
          <w:p w:rsidR="00C47CC7" w:rsidRDefault="00C47CC7" w:rsidP="00546D73">
            <w:pPr>
              <w:spacing w:line="480" w:lineRule="exact"/>
              <w:jc w:val="center"/>
              <w:rPr>
                <w:rFonts w:ascii="仿宋_GB2312" w:eastAsia="仿宋_GB2312" w:hAnsi="宋体"/>
                <w:b/>
                <w:bCs/>
                <w:sz w:val="28"/>
                <w:szCs w:val="28"/>
              </w:rPr>
            </w:pPr>
            <w:r>
              <w:rPr>
                <w:rFonts w:ascii="仿宋_GB2312" w:eastAsia="仿宋_GB2312" w:hAnsi="宋体" w:cs="仿宋_GB2312" w:hint="eastAsia"/>
                <w:b/>
                <w:bCs/>
                <w:sz w:val="28"/>
                <w:szCs w:val="28"/>
              </w:rPr>
              <w:t>计划</w:t>
            </w:r>
          </w:p>
        </w:tc>
      </w:tr>
      <w:tr w:rsidR="00C47CC7" w:rsidRPr="00862F58" w:rsidTr="00546D73">
        <w:trPr>
          <w:jc w:val="center"/>
        </w:trPr>
        <w:tc>
          <w:tcPr>
            <w:tcW w:w="1826" w:type="dxa"/>
            <w:vMerge w:val="restart"/>
            <w:vAlign w:val="center"/>
          </w:tcPr>
          <w:p w:rsidR="00C47CC7" w:rsidRPr="003324B4" w:rsidRDefault="00341E0F" w:rsidP="00546D73">
            <w:pPr>
              <w:spacing w:line="440" w:lineRule="exact"/>
              <w:jc w:val="center"/>
              <w:rPr>
                <w:rFonts w:ascii="仿宋_GB2312" w:eastAsia="仿宋_GB2312" w:hAnsi="宋体"/>
                <w:sz w:val="24"/>
              </w:rPr>
            </w:pPr>
            <w:r>
              <w:rPr>
                <w:rFonts w:ascii="仿宋_GB2312" w:eastAsia="仿宋_GB2312" w:hAnsi="宋体" w:hint="eastAsia"/>
                <w:sz w:val="24"/>
              </w:rPr>
              <w:t>社会管理学院</w:t>
            </w: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690303</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婚庆服务与管理</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3500</w:t>
            </w:r>
          </w:p>
        </w:tc>
        <w:tc>
          <w:tcPr>
            <w:tcW w:w="1134" w:type="dxa"/>
            <w:vMerge w:val="restart"/>
          </w:tcPr>
          <w:p w:rsidR="00C47CC7" w:rsidRDefault="00C47CC7" w:rsidP="00546D73">
            <w:pPr>
              <w:spacing w:line="480" w:lineRule="exact"/>
              <w:jc w:val="center"/>
              <w:rPr>
                <w:rFonts w:ascii="仿宋_GB2312" w:eastAsia="仿宋_GB2312" w:hAnsi="宋体"/>
                <w:sz w:val="28"/>
                <w:szCs w:val="28"/>
              </w:rPr>
            </w:pPr>
          </w:p>
          <w:p w:rsidR="00F57066" w:rsidRDefault="00F57066" w:rsidP="00546D73">
            <w:pPr>
              <w:spacing w:line="480" w:lineRule="exact"/>
              <w:jc w:val="center"/>
              <w:rPr>
                <w:rFonts w:ascii="仿宋_GB2312" w:eastAsia="仿宋_GB2312" w:hAnsi="宋体"/>
                <w:sz w:val="28"/>
                <w:szCs w:val="28"/>
              </w:rPr>
            </w:pPr>
          </w:p>
          <w:p w:rsidR="00F57066" w:rsidRDefault="00F57066" w:rsidP="00546D73">
            <w:pPr>
              <w:spacing w:line="480" w:lineRule="exact"/>
              <w:jc w:val="center"/>
              <w:rPr>
                <w:rFonts w:ascii="仿宋_GB2312" w:eastAsia="仿宋_GB2312" w:hAnsi="宋体"/>
                <w:sz w:val="28"/>
                <w:szCs w:val="28"/>
              </w:rPr>
            </w:pPr>
          </w:p>
          <w:p w:rsidR="00F57066" w:rsidRDefault="00F57066" w:rsidP="00546D73">
            <w:pPr>
              <w:spacing w:line="480" w:lineRule="exact"/>
              <w:jc w:val="center"/>
              <w:rPr>
                <w:rFonts w:ascii="仿宋_GB2312" w:eastAsia="仿宋_GB2312" w:hAnsi="宋体"/>
                <w:sz w:val="28"/>
                <w:szCs w:val="28"/>
              </w:rPr>
            </w:pPr>
          </w:p>
          <w:p w:rsidR="00F57066" w:rsidRDefault="00F57066" w:rsidP="00546D73">
            <w:pPr>
              <w:spacing w:line="480" w:lineRule="exact"/>
              <w:jc w:val="center"/>
              <w:rPr>
                <w:rFonts w:ascii="仿宋_GB2312" w:eastAsia="仿宋_GB2312" w:hAnsi="宋体"/>
                <w:sz w:val="28"/>
                <w:szCs w:val="28"/>
              </w:rPr>
            </w:pPr>
          </w:p>
          <w:p w:rsidR="00F57066" w:rsidRDefault="00F57066" w:rsidP="00546D73">
            <w:pPr>
              <w:spacing w:line="480" w:lineRule="exact"/>
              <w:jc w:val="center"/>
              <w:rPr>
                <w:rFonts w:ascii="仿宋_GB2312" w:eastAsia="仿宋_GB2312" w:hAnsi="宋体"/>
                <w:sz w:val="28"/>
                <w:szCs w:val="28"/>
              </w:rPr>
            </w:pPr>
          </w:p>
          <w:p w:rsidR="00F57066" w:rsidRDefault="00F57066" w:rsidP="00546D73">
            <w:pPr>
              <w:spacing w:line="480" w:lineRule="exact"/>
              <w:jc w:val="center"/>
              <w:rPr>
                <w:rFonts w:ascii="仿宋_GB2312" w:eastAsia="仿宋_GB2312" w:hAnsi="宋体"/>
                <w:sz w:val="28"/>
                <w:szCs w:val="28"/>
              </w:rPr>
            </w:pPr>
          </w:p>
          <w:p w:rsidR="00F57066" w:rsidRDefault="00F57066" w:rsidP="00546D73">
            <w:pPr>
              <w:spacing w:line="480" w:lineRule="exact"/>
              <w:jc w:val="center"/>
              <w:rPr>
                <w:rFonts w:ascii="仿宋_GB2312" w:eastAsia="仿宋_GB2312" w:hAnsi="宋体"/>
                <w:sz w:val="28"/>
                <w:szCs w:val="28"/>
              </w:rPr>
            </w:pPr>
          </w:p>
          <w:p w:rsidR="00F57066" w:rsidRDefault="00F57066" w:rsidP="00546D73">
            <w:pPr>
              <w:spacing w:line="480" w:lineRule="exact"/>
              <w:jc w:val="center"/>
              <w:rPr>
                <w:rFonts w:ascii="仿宋_GB2312" w:eastAsia="仿宋_GB2312" w:hAnsi="宋体"/>
                <w:sz w:val="28"/>
                <w:szCs w:val="28"/>
              </w:rPr>
            </w:pPr>
          </w:p>
          <w:p w:rsidR="00F57066" w:rsidRPr="00B81995" w:rsidRDefault="00F57066" w:rsidP="00546D73">
            <w:pPr>
              <w:spacing w:line="480" w:lineRule="exact"/>
              <w:jc w:val="center"/>
              <w:rPr>
                <w:rFonts w:ascii="仿宋_GB2312" w:eastAsia="仿宋_GB2312" w:hAnsi="宋体"/>
                <w:sz w:val="28"/>
                <w:szCs w:val="28"/>
              </w:rPr>
            </w:pPr>
            <w:r>
              <w:rPr>
                <w:rFonts w:ascii="仿宋_GB2312" w:eastAsia="仿宋_GB2312" w:hAnsi="宋体" w:hint="eastAsia"/>
                <w:sz w:val="28"/>
                <w:szCs w:val="28"/>
              </w:rPr>
              <w:t>50人</w:t>
            </w: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690201</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民政管理（社会组织服务与管理）</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restart"/>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社会工作学院</w:t>
            </w: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690101</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社会工作</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690202</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人力资源管理</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3500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trHeight w:val="430"/>
          <w:jc w:val="center"/>
        </w:trPr>
        <w:tc>
          <w:tcPr>
            <w:tcW w:w="1826" w:type="dxa"/>
            <w:vMerge w:val="restart"/>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医学院</w:t>
            </w:r>
          </w:p>
        </w:tc>
        <w:tc>
          <w:tcPr>
            <w:tcW w:w="1583" w:type="dxa"/>
            <w:vAlign w:val="center"/>
          </w:tcPr>
          <w:p w:rsidR="00C47CC7" w:rsidRPr="003324B4" w:rsidRDefault="00C47CC7" w:rsidP="00546D73">
            <w:pPr>
              <w:spacing w:line="440" w:lineRule="exact"/>
              <w:jc w:val="center"/>
              <w:rPr>
                <w:rFonts w:ascii="仿宋_GB2312" w:eastAsia="仿宋_GB2312" w:hAnsi="宋体"/>
                <w:sz w:val="24"/>
              </w:rPr>
            </w:pPr>
            <w:r w:rsidRPr="00791518">
              <w:rPr>
                <w:rFonts w:ascii="仿宋_GB2312" w:eastAsia="仿宋_GB2312" w:hAnsi="宋体" w:cs="仿宋_GB2312"/>
                <w:sz w:val="24"/>
              </w:rPr>
              <w:t>620201</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Pr>
                <w:rFonts w:ascii="仿宋_GB2312" w:eastAsia="仿宋_GB2312" w:hAnsi="宋体" w:cs="仿宋_GB2312" w:hint="eastAsia"/>
                <w:sz w:val="24"/>
              </w:rPr>
              <w:t>护理</w:t>
            </w:r>
          </w:p>
        </w:tc>
        <w:tc>
          <w:tcPr>
            <w:tcW w:w="878" w:type="dxa"/>
            <w:vAlign w:val="center"/>
          </w:tcPr>
          <w:p w:rsidR="00C47CC7" w:rsidRPr="003324B4" w:rsidRDefault="00C47CC7" w:rsidP="00546D73">
            <w:pPr>
              <w:spacing w:line="440" w:lineRule="exact"/>
              <w:jc w:val="center"/>
              <w:rPr>
                <w:rFonts w:ascii="仿宋_GB2312" w:eastAsia="仿宋_GB2312" w:hAnsi="宋体"/>
                <w:sz w:val="24"/>
              </w:rPr>
            </w:pPr>
            <w:r>
              <w:rPr>
                <w:rFonts w:ascii="仿宋_GB2312" w:eastAsia="仿宋_GB2312" w:hAnsi="宋体" w:cs="仿宋_GB2312"/>
                <w:sz w:val="24"/>
              </w:rPr>
              <w:t>4620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trHeight w:val="430"/>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620501</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康复治疗技术</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4200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690301</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老年服务与管理（养老机构管理方向）</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620502</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言语听觉康复技术</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4200</w:t>
            </w:r>
          </w:p>
        </w:tc>
        <w:tc>
          <w:tcPr>
            <w:tcW w:w="1134" w:type="dxa"/>
            <w:vMerge/>
          </w:tcPr>
          <w:p w:rsidR="00C47CC7" w:rsidRPr="00B81995" w:rsidRDefault="00C47CC7" w:rsidP="00546D73">
            <w:pPr>
              <w:spacing w:line="480" w:lineRule="exact"/>
              <w:jc w:val="center"/>
              <w:rPr>
                <w:rFonts w:ascii="仿宋_GB2312" w:eastAsia="仿宋_GB2312" w:hAnsi="宋体"/>
                <w:b/>
                <w:bCs/>
                <w:sz w:val="28"/>
                <w:szCs w:val="28"/>
              </w:rPr>
            </w:pPr>
          </w:p>
        </w:tc>
      </w:tr>
      <w:tr w:rsidR="00C47CC7" w:rsidRPr="00862F58" w:rsidTr="00546D73">
        <w:trPr>
          <w:jc w:val="center"/>
        </w:trPr>
        <w:tc>
          <w:tcPr>
            <w:tcW w:w="1826" w:type="dxa"/>
            <w:vMerge w:val="restart"/>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殡仪</w:t>
            </w:r>
          </w:p>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学院</w:t>
            </w: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690305</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现代殡葬技术与管理</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690305</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现代殡葬技术与管理（陵园设计与管理）</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restart"/>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软件</w:t>
            </w:r>
          </w:p>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学院</w:t>
            </w: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610205</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软件技术（企业信息化管理方向）</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7800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trHeight w:val="434"/>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610205</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软件技术（移动互联网开发方向）</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7800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trHeight w:val="461"/>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610202</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计算机网络技术（网站</w:t>
            </w:r>
            <w:r>
              <w:rPr>
                <w:rFonts w:ascii="仿宋_GB2312" w:eastAsia="仿宋_GB2312" w:hAnsi="宋体" w:cs="仿宋_GB2312" w:hint="eastAsia"/>
                <w:sz w:val="24"/>
              </w:rPr>
              <w:t>建设与</w:t>
            </w:r>
            <w:r w:rsidRPr="003324B4">
              <w:rPr>
                <w:rFonts w:ascii="仿宋_GB2312" w:eastAsia="仿宋_GB2312" w:hAnsi="宋体" w:cs="仿宋_GB2312" w:hint="eastAsia"/>
                <w:sz w:val="24"/>
              </w:rPr>
              <w:t>管理方向）</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7800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610202</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计算机网络技术（网络工程方向）</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7800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610202</w:t>
            </w:r>
          </w:p>
        </w:tc>
        <w:tc>
          <w:tcPr>
            <w:tcW w:w="4504" w:type="dxa"/>
            <w:vAlign w:val="center"/>
          </w:tcPr>
          <w:p w:rsidR="00C47CC7" w:rsidRPr="003324B4" w:rsidRDefault="00C47CC7" w:rsidP="00546D73">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计算机网络技术（</w:t>
            </w:r>
            <w:proofErr w:type="gramStart"/>
            <w:r>
              <w:rPr>
                <w:rFonts w:ascii="仿宋_GB2312" w:eastAsia="仿宋_GB2312" w:hAnsi="宋体" w:cs="仿宋_GB2312" w:hint="eastAsia"/>
                <w:sz w:val="24"/>
              </w:rPr>
              <w:t>云计算</w:t>
            </w:r>
            <w:proofErr w:type="gramEnd"/>
            <w:r>
              <w:rPr>
                <w:rFonts w:ascii="仿宋_GB2312" w:eastAsia="仿宋_GB2312" w:hAnsi="宋体" w:cs="仿宋_GB2312" w:hint="eastAsia"/>
                <w:sz w:val="24"/>
              </w:rPr>
              <w:t>方向）</w:t>
            </w:r>
          </w:p>
        </w:tc>
        <w:tc>
          <w:tcPr>
            <w:tcW w:w="878" w:type="dxa"/>
            <w:vAlign w:val="center"/>
          </w:tcPr>
          <w:p w:rsidR="00C47CC7" w:rsidRPr="0004444A" w:rsidRDefault="00C47CC7" w:rsidP="00546D73">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7800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341E0F" w:rsidRPr="00862F58" w:rsidTr="00546D73">
        <w:trPr>
          <w:jc w:val="center"/>
        </w:trPr>
        <w:tc>
          <w:tcPr>
            <w:tcW w:w="1826" w:type="dxa"/>
            <w:vMerge w:val="restart"/>
            <w:vAlign w:val="center"/>
          </w:tcPr>
          <w:p w:rsidR="00341E0F" w:rsidRPr="003324B4" w:rsidRDefault="00341E0F"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电子信息工程方向</w:t>
            </w:r>
          </w:p>
        </w:tc>
        <w:tc>
          <w:tcPr>
            <w:tcW w:w="1583" w:type="dxa"/>
            <w:vAlign w:val="center"/>
          </w:tcPr>
          <w:p w:rsidR="00341E0F" w:rsidRPr="003324B4" w:rsidRDefault="00341E0F" w:rsidP="002415C4">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560302</w:t>
            </w:r>
          </w:p>
        </w:tc>
        <w:tc>
          <w:tcPr>
            <w:tcW w:w="4504" w:type="dxa"/>
            <w:vAlign w:val="center"/>
          </w:tcPr>
          <w:p w:rsidR="00341E0F" w:rsidRPr="003324B4" w:rsidRDefault="00341E0F" w:rsidP="002415C4">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电气自动化技术</w:t>
            </w:r>
          </w:p>
        </w:tc>
        <w:tc>
          <w:tcPr>
            <w:tcW w:w="878" w:type="dxa"/>
            <w:vAlign w:val="center"/>
          </w:tcPr>
          <w:p w:rsidR="00341E0F" w:rsidRPr="003324B4" w:rsidRDefault="00341E0F" w:rsidP="002415C4">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4600</w:t>
            </w:r>
          </w:p>
        </w:tc>
        <w:tc>
          <w:tcPr>
            <w:tcW w:w="1134" w:type="dxa"/>
            <w:vMerge/>
          </w:tcPr>
          <w:p w:rsidR="00341E0F" w:rsidRPr="00B81995" w:rsidRDefault="00341E0F"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560301</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机电一体化技术</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4600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610119</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物联网应用技术</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4600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560309</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工业机器人技术</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4600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341E0F" w:rsidRPr="00862F58" w:rsidTr="00546D73">
        <w:trPr>
          <w:jc w:val="center"/>
        </w:trPr>
        <w:tc>
          <w:tcPr>
            <w:tcW w:w="1826" w:type="dxa"/>
            <w:vMerge w:val="restart"/>
            <w:vAlign w:val="center"/>
          </w:tcPr>
          <w:p w:rsidR="00341E0F" w:rsidRPr="003324B4" w:rsidRDefault="00341E0F" w:rsidP="00C248B8">
            <w:pPr>
              <w:spacing w:line="440" w:lineRule="exact"/>
              <w:ind w:firstLineChars="100" w:firstLine="240"/>
              <w:rPr>
                <w:rFonts w:ascii="仿宋_GB2312" w:eastAsia="仿宋_GB2312" w:hAnsi="宋体"/>
                <w:sz w:val="24"/>
              </w:rPr>
            </w:pPr>
            <w:r w:rsidRPr="003324B4">
              <w:rPr>
                <w:rFonts w:ascii="仿宋_GB2312" w:eastAsia="仿宋_GB2312" w:hAnsi="宋体" w:cs="仿宋_GB2312" w:hint="eastAsia"/>
                <w:sz w:val="24"/>
              </w:rPr>
              <w:t>外语学院</w:t>
            </w:r>
          </w:p>
        </w:tc>
        <w:tc>
          <w:tcPr>
            <w:tcW w:w="1583" w:type="dxa"/>
            <w:vAlign w:val="center"/>
          </w:tcPr>
          <w:p w:rsidR="00341E0F" w:rsidRPr="003324B4" w:rsidRDefault="00341E0F" w:rsidP="002415C4">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600405</w:t>
            </w:r>
          </w:p>
        </w:tc>
        <w:tc>
          <w:tcPr>
            <w:tcW w:w="4504" w:type="dxa"/>
            <w:vAlign w:val="center"/>
          </w:tcPr>
          <w:p w:rsidR="00341E0F" w:rsidRPr="003324B4" w:rsidRDefault="00341E0F" w:rsidP="002415C4">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空中乘务</w:t>
            </w:r>
          </w:p>
        </w:tc>
        <w:tc>
          <w:tcPr>
            <w:tcW w:w="878" w:type="dxa"/>
            <w:vAlign w:val="center"/>
          </w:tcPr>
          <w:p w:rsidR="00341E0F" w:rsidRPr="003324B4" w:rsidRDefault="00341E0F" w:rsidP="002415C4">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8000</w:t>
            </w:r>
          </w:p>
        </w:tc>
        <w:tc>
          <w:tcPr>
            <w:tcW w:w="1134" w:type="dxa"/>
            <w:vMerge/>
          </w:tcPr>
          <w:p w:rsidR="00341E0F" w:rsidRPr="00B81995" w:rsidRDefault="00341E0F"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670202</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商务英语</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3520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640101</w:t>
            </w:r>
          </w:p>
        </w:tc>
        <w:tc>
          <w:tcPr>
            <w:tcW w:w="4504"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hint="eastAsia"/>
                <w:sz w:val="24"/>
              </w:rPr>
              <w:t>旅游管理</w:t>
            </w:r>
            <w:r w:rsidRPr="003324B4">
              <w:rPr>
                <w:rFonts w:ascii="仿宋_GB2312" w:eastAsia="仿宋_GB2312" w:hAnsi="宋体" w:cs="仿宋_GB2312"/>
                <w:sz w:val="24"/>
              </w:rPr>
              <w:t>(</w:t>
            </w:r>
            <w:r w:rsidRPr="003324B4">
              <w:rPr>
                <w:rFonts w:ascii="仿宋_GB2312" w:eastAsia="仿宋_GB2312" w:hAnsi="宋体" w:cs="仿宋_GB2312" w:hint="eastAsia"/>
                <w:sz w:val="24"/>
              </w:rPr>
              <w:t>英语方向</w:t>
            </w:r>
            <w:r w:rsidRPr="003324B4">
              <w:rPr>
                <w:rFonts w:ascii="仿宋_GB2312" w:eastAsia="仿宋_GB2312" w:hAnsi="宋体" w:cs="仿宋_GB2312"/>
                <w:sz w:val="24"/>
              </w:rPr>
              <w:t>)</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4600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640101</w:t>
            </w:r>
          </w:p>
        </w:tc>
        <w:tc>
          <w:tcPr>
            <w:tcW w:w="4504"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hint="eastAsia"/>
                <w:sz w:val="24"/>
              </w:rPr>
              <w:t>旅游管理</w:t>
            </w:r>
            <w:r w:rsidRPr="003324B4">
              <w:rPr>
                <w:rFonts w:ascii="仿宋_GB2312" w:eastAsia="仿宋_GB2312" w:hAnsi="宋体" w:cs="仿宋_GB2312"/>
                <w:sz w:val="24"/>
              </w:rPr>
              <w:t>(</w:t>
            </w:r>
            <w:proofErr w:type="gramStart"/>
            <w:r w:rsidRPr="003324B4">
              <w:rPr>
                <w:rFonts w:ascii="仿宋_GB2312" w:eastAsia="仿宋_GB2312" w:hAnsi="宋体" w:cs="仿宋_GB2312" w:hint="eastAsia"/>
                <w:sz w:val="24"/>
              </w:rPr>
              <w:t>韩语方向</w:t>
            </w:r>
            <w:proofErr w:type="gramEnd"/>
            <w:r w:rsidRPr="003324B4">
              <w:rPr>
                <w:rFonts w:ascii="仿宋_GB2312" w:eastAsia="仿宋_GB2312" w:hAnsi="宋体" w:cs="仿宋_GB2312"/>
                <w:sz w:val="24"/>
              </w:rPr>
              <w:t>)</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4600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791518" w:rsidRDefault="00C47CC7" w:rsidP="00546D73">
            <w:pPr>
              <w:spacing w:line="440" w:lineRule="exact"/>
              <w:jc w:val="center"/>
              <w:rPr>
                <w:rFonts w:ascii="仿宋_GB2312" w:eastAsia="仿宋_GB2312" w:hAnsi="宋体" w:cs="仿宋_GB2312"/>
                <w:sz w:val="24"/>
              </w:rPr>
            </w:pPr>
            <w:r>
              <w:rPr>
                <w:rFonts w:ascii="仿宋_GB2312" w:eastAsia="仿宋_GB2312" w:hAnsi="宋体" w:cs="仿宋_GB2312"/>
                <w:sz w:val="24"/>
              </w:rPr>
              <w:t>6</w:t>
            </w:r>
            <w:r>
              <w:rPr>
                <w:rFonts w:ascii="仿宋_GB2312" w:eastAsia="仿宋_GB2312" w:hAnsi="宋体" w:cs="仿宋_GB2312" w:hint="eastAsia"/>
                <w:sz w:val="24"/>
              </w:rPr>
              <w:t>7</w:t>
            </w:r>
            <w:r>
              <w:rPr>
                <w:rFonts w:ascii="仿宋_GB2312" w:eastAsia="仿宋_GB2312" w:hAnsi="宋体" w:cs="仿宋_GB2312"/>
                <w:sz w:val="24"/>
              </w:rPr>
              <w:t>020</w:t>
            </w:r>
            <w:r>
              <w:rPr>
                <w:rFonts w:ascii="仿宋_GB2312" w:eastAsia="仿宋_GB2312" w:hAnsi="宋体" w:cs="仿宋_GB2312" w:hint="eastAsia"/>
                <w:sz w:val="24"/>
              </w:rPr>
              <w:t>3</w:t>
            </w:r>
          </w:p>
        </w:tc>
        <w:tc>
          <w:tcPr>
            <w:tcW w:w="4504" w:type="dxa"/>
            <w:vAlign w:val="center"/>
          </w:tcPr>
          <w:p w:rsidR="00C47CC7" w:rsidRPr="00791518" w:rsidRDefault="00C47CC7" w:rsidP="00546D73">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应用英语</w:t>
            </w:r>
            <w:r w:rsidRPr="00791518">
              <w:rPr>
                <w:rFonts w:ascii="仿宋_GB2312" w:eastAsia="仿宋_GB2312" w:hAnsi="宋体" w:cs="仿宋_GB2312"/>
                <w:sz w:val="24"/>
              </w:rPr>
              <w:t>(</w:t>
            </w:r>
            <w:r w:rsidRPr="00791518">
              <w:rPr>
                <w:rFonts w:ascii="仿宋_GB2312" w:eastAsia="仿宋_GB2312" w:hAnsi="宋体" w:cs="仿宋_GB2312" w:hint="eastAsia"/>
                <w:sz w:val="24"/>
              </w:rPr>
              <w:t>学前英语方向</w:t>
            </w:r>
            <w:r w:rsidRPr="00791518">
              <w:rPr>
                <w:rFonts w:ascii="仿宋_GB2312" w:eastAsia="仿宋_GB2312" w:hAnsi="宋体" w:cs="仿宋_GB2312"/>
                <w:sz w:val="24"/>
              </w:rPr>
              <w:t>)</w:t>
            </w:r>
          </w:p>
        </w:tc>
        <w:tc>
          <w:tcPr>
            <w:tcW w:w="878" w:type="dxa"/>
            <w:vAlign w:val="center"/>
          </w:tcPr>
          <w:p w:rsidR="00C47CC7" w:rsidRPr="003324B4" w:rsidRDefault="00C47CC7" w:rsidP="00546D73">
            <w:pPr>
              <w:spacing w:line="440" w:lineRule="exact"/>
              <w:jc w:val="center"/>
              <w:rPr>
                <w:rFonts w:ascii="仿宋_GB2312" w:eastAsia="仿宋_GB2312" w:hAnsi="宋体"/>
                <w:sz w:val="24"/>
              </w:rPr>
            </w:pPr>
            <w:r>
              <w:rPr>
                <w:rFonts w:ascii="仿宋_GB2312" w:eastAsia="仿宋_GB2312" w:hAnsi="宋体" w:cs="仿宋_GB2312"/>
                <w:sz w:val="24"/>
              </w:rPr>
              <w:t>3500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248B8" w:rsidRPr="00862F58" w:rsidTr="00546D73">
        <w:trPr>
          <w:jc w:val="center"/>
        </w:trPr>
        <w:tc>
          <w:tcPr>
            <w:tcW w:w="1826" w:type="dxa"/>
            <w:vMerge w:val="restart"/>
            <w:vAlign w:val="center"/>
          </w:tcPr>
          <w:p w:rsidR="00C248B8" w:rsidRPr="003324B4" w:rsidRDefault="00C248B8"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文化传播学院</w:t>
            </w:r>
          </w:p>
        </w:tc>
        <w:tc>
          <w:tcPr>
            <w:tcW w:w="1583" w:type="dxa"/>
            <w:vAlign w:val="center"/>
          </w:tcPr>
          <w:p w:rsidR="00C248B8" w:rsidRPr="003324B4" w:rsidRDefault="00C248B8"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660214</w:t>
            </w:r>
          </w:p>
        </w:tc>
        <w:tc>
          <w:tcPr>
            <w:tcW w:w="4504" w:type="dxa"/>
            <w:vAlign w:val="center"/>
          </w:tcPr>
          <w:p w:rsidR="00C248B8" w:rsidRPr="003324B4" w:rsidRDefault="00C248B8"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传播与策划</w:t>
            </w:r>
          </w:p>
        </w:tc>
        <w:tc>
          <w:tcPr>
            <w:tcW w:w="878" w:type="dxa"/>
            <w:vAlign w:val="center"/>
          </w:tcPr>
          <w:p w:rsidR="00C248B8" w:rsidRPr="003324B4" w:rsidRDefault="00C248B8"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5500</w:t>
            </w:r>
          </w:p>
        </w:tc>
        <w:tc>
          <w:tcPr>
            <w:tcW w:w="1134" w:type="dxa"/>
            <w:vMerge/>
          </w:tcPr>
          <w:p w:rsidR="00C248B8" w:rsidRPr="00B81995" w:rsidRDefault="00C248B8" w:rsidP="00546D73">
            <w:pPr>
              <w:spacing w:line="480" w:lineRule="exact"/>
              <w:jc w:val="center"/>
              <w:rPr>
                <w:rFonts w:ascii="仿宋_GB2312" w:eastAsia="仿宋_GB2312" w:hAnsi="宋体"/>
                <w:sz w:val="28"/>
                <w:szCs w:val="28"/>
              </w:rPr>
            </w:pPr>
          </w:p>
        </w:tc>
      </w:tr>
      <w:tr w:rsidR="00C248B8" w:rsidRPr="00862F58" w:rsidTr="00546D73">
        <w:trPr>
          <w:jc w:val="center"/>
        </w:trPr>
        <w:tc>
          <w:tcPr>
            <w:tcW w:w="1826" w:type="dxa"/>
            <w:vMerge/>
            <w:vAlign w:val="center"/>
          </w:tcPr>
          <w:p w:rsidR="00C248B8" w:rsidRPr="003324B4" w:rsidRDefault="00C248B8" w:rsidP="00546D73">
            <w:pPr>
              <w:spacing w:line="440" w:lineRule="exact"/>
              <w:jc w:val="center"/>
              <w:rPr>
                <w:rFonts w:ascii="仿宋_GB2312" w:eastAsia="仿宋_GB2312" w:hAnsi="宋体"/>
                <w:sz w:val="24"/>
              </w:rPr>
            </w:pPr>
          </w:p>
        </w:tc>
        <w:tc>
          <w:tcPr>
            <w:tcW w:w="1583" w:type="dxa"/>
            <w:vAlign w:val="center"/>
          </w:tcPr>
          <w:p w:rsidR="00C248B8" w:rsidRPr="003324B4" w:rsidRDefault="00C248B8"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660206</w:t>
            </w:r>
          </w:p>
        </w:tc>
        <w:tc>
          <w:tcPr>
            <w:tcW w:w="4504" w:type="dxa"/>
            <w:vAlign w:val="center"/>
          </w:tcPr>
          <w:p w:rsidR="00C248B8" w:rsidRPr="003324B4" w:rsidRDefault="00C248B8"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影视编导</w:t>
            </w:r>
          </w:p>
        </w:tc>
        <w:tc>
          <w:tcPr>
            <w:tcW w:w="878" w:type="dxa"/>
            <w:vAlign w:val="center"/>
          </w:tcPr>
          <w:p w:rsidR="00C248B8" w:rsidRPr="003324B4" w:rsidRDefault="00C248B8"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7500</w:t>
            </w:r>
          </w:p>
        </w:tc>
        <w:tc>
          <w:tcPr>
            <w:tcW w:w="1134" w:type="dxa"/>
            <w:vMerge/>
          </w:tcPr>
          <w:p w:rsidR="00C248B8" w:rsidRPr="00B81995" w:rsidRDefault="00C248B8"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restart"/>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商学院</w:t>
            </w:r>
          </w:p>
        </w:tc>
        <w:tc>
          <w:tcPr>
            <w:tcW w:w="1583" w:type="dxa"/>
            <w:vAlign w:val="center"/>
          </w:tcPr>
          <w:p w:rsidR="00C47CC7" w:rsidRPr="00791518" w:rsidRDefault="00C47CC7" w:rsidP="00546D73">
            <w:pPr>
              <w:spacing w:line="480" w:lineRule="exact"/>
              <w:jc w:val="center"/>
              <w:rPr>
                <w:rFonts w:ascii="仿宋_GB2312" w:eastAsia="仿宋_GB2312" w:hAnsi="宋体" w:cs="仿宋_GB2312"/>
                <w:sz w:val="24"/>
              </w:rPr>
            </w:pPr>
            <w:r w:rsidRPr="00791518">
              <w:rPr>
                <w:rFonts w:ascii="仿宋_GB2312" w:eastAsia="仿宋_GB2312" w:hAnsi="宋体" w:cs="仿宋_GB2312"/>
                <w:sz w:val="24"/>
              </w:rPr>
              <w:t>630302</w:t>
            </w:r>
          </w:p>
        </w:tc>
        <w:tc>
          <w:tcPr>
            <w:tcW w:w="4504" w:type="dxa"/>
            <w:vAlign w:val="center"/>
          </w:tcPr>
          <w:p w:rsidR="00C47CC7" w:rsidRPr="00791518" w:rsidRDefault="00C47CC7" w:rsidP="00546D73">
            <w:pPr>
              <w:spacing w:line="480" w:lineRule="exact"/>
              <w:jc w:val="center"/>
              <w:rPr>
                <w:rFonts w:ascii="仿宋_GB2312" w:eastAsia="仿宋_GB2312" w:hAnsi="宋体"/>
                <w:sz w:val="24"/>
              </w:rPr>
            </w:pPr>
            <w:r w:rsidRPr="00791518">
              <w:rPr>
                <w:rFonts w:ascii="仿宋_GB2312" w:eastAsia="仿宋_GB2312" w:hAnsi="宋体" w:cs="仿宋_GB2312" w:hint="eastAsia"/>
                <w:sz w:val="24"/>
              </w:rPr>
              <w:t>会计</w:t>
            </w:r>
          </w:p>
        </w:tc>
        <w:tc>
          <w:tcPr>
            <w:tcW w:w="878" w:type="dxa"/>
            <w:vAlign w:val="center"/>
          </w:tcPr>
          <w:p w:rsidR="00C47CC7" w:rsidRPr="00791518" w:rsidRDefault="00C47CC7" w:rsidP="00546D73">
            <w:pPr>
              <w:spacing w:line="480" w:lineRule="exact"/>
              <w:jc w:val="center"/>
              <w:rPr>
                <w:rFonts w:ascii="仿宋_GB2312" w:eastAsia="仿宋_GB2312" w:hAnsi="宋体" w:cs="仿宋_GB2312"/>
                <w:sz w:val="24"/>
              </w:rPr>
            </w:pPr>
            <w:r w:rsidRPr="00791518">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vAlign w:val="center"/>
          </w:tcPr>
          <w:p w:rsidR="00C47CC7" w:rsidRPr="003324B4" w:rsidRDefault="00C47CC7" w:rsidP="00546D73">
            <w:pPr>
              <w:spacing w:line="440" w:lineRule="exact"/>
              <w:jc w:val="center"/>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630203</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证券与期货</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tcPr>
          <w:p w:rsidR="00C47CC7" w:rsidRPr="003324B4" w:rsidRDefault="00C47CC7" w:rsidP="00546D73">
            <w:pPr>
              <w:spacing w:line="440" w:lineRule="exact"/>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630701</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市场营销</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tcPr>
          <w:p w:rsidR="00C47CC7" w:rsidRPr="003324B4" w:rsidRDefault="00C47CC7" w:rsidP="00546D73">
            <w:pPr>
              <w:spacing w:line="440" w:lineRule="exact"/>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630801</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电子商务</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3850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tcPr>
          <w:p w:rsidR="00C47CC7" w:rsidRPr="003324B4" w:rsidRDefault="00C47CC7" w:rsidP="00546D73">
            <w:pPr>
              <w:spacing w:line="440" w:lineRule="exact"/>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630502</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国际经济与贸易</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3500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r w:rsidR="00C47CC7" w:rsidRPr="00862F58" w:rsidTr="00546D73">
        <w:trPr>
          <w:jc w:val="center"/>
        </w:trPr>
        <w:tc>
          <w:tcPr>
            <w:tcW w:w="1826" w:type="dxa"/>
            <w:vMerge/>
          </w:tcPr>
          <w:p w:rsidR="00C47CC7" w:rsidRPr="003324B4" w:rsidRDefault="00C47CC7" w:rsidP="00546D73">
            <w:pPr>
              <w:spacing w:line="440" w:lineRule="exact"/>
              <w:rPr>
                <w:rFonts w:ascii="仿宋_GB2312" w:eastAsia="仿宋_GB2312" w:hAnsi="宋体"/>
                <w:sz w:val="24"/>
              </w:rPr>
            </w:pPr>
          </w:p>
        </w:tc>
        <w:tc>
          <w:tcPr>
            <w:tcW w:w="1583"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630903</w:t>
            </w:r>
          </w:p>
        </w:tc>
        <w:tc>
          <w:tcPr>
            <w:tcW w:w="4504" w:type="dxa"/>
            <w:vAlign w:val="center"/>
          </w:tcPr>
          <w:p w:rsidR="00C47CC7" w:rsidRPr="003324B4" w:rsidRDefault="00C47CC7" w:rsidP="00546D73">
            <w:pPr>
              <w:spacing w:line="440" w:lineRule="exact"/>
              <w:jc w:val="center"/>
              <w:rPr>
                <w:rFonts w:ascii="仿宋_GB2312" w:eastAsia="仿宋_GB2312" w:hAnsi="宋体"/>
                <w:sz w:val="24"/>
              </w:rPr>
            </w:pPr>
            <w:r w:rsidRPr="003324B4">
              <w:rPr>
                <w:rFonts w:ascii="仿宋_GB2312" w:eastAsia="仿宋_GB2312" w:hAnsi="宋体" w:cs="仿宋_GB2312" w:hint="eastAsia"/>
                <w:sz w:val="24"/>
              </w:rPr>
              <w:t>物流管理</w:t>
            </w:r>
          </w:p>
        </w:tc>
        <w:tc>
          <w:tcPr>
            <w:tcW w:w="878" w:type="dxa"/>
            <w:vAlign w:val="center"/>
          </w:tcPr>
          <w:p w:rsidR="00C47CC7" w:rsidRPr="003324B4" w:rsidRDefault="00C47CC7" w:rsidP="00546D73">
            <w:pPr>
              <w:spacing w:line="440" w:lineRule="exact"/>
              <w:jc w:val="center"/>
              <w:rPr>
                <w:rFonts w:ascii="仿宋_GB2312" w:eastAsia="仿宋_GB2312" w:hAnsi="宋体" w:cs="仿宋_GB2312"/>
                <w:sz w:val="24"/>
              </w:rPr>
            </w:pPr>
            <w:r w:rsidRPr="003324B4">
              <w:rPr>
                <w:rFonts w:ascii="仿宋_GB2312" w:eastAsia="仿宋_GB2312" w:hAnsi="宋体" w:cs="仿宋_GB2312"/>
                <w:sz w:val="24"/>
              </w:rPr>
              <w:t>3500</w:t>
            </w:r>
          </w:p>
        </w:tc>
        <w:tc>
          <w:tcPr>
            <w:tcW w:w="1134" w:type="dxa"/>
            <w:vMerge/>
          </w:tcPr>
          <w:p w:rsidR="00C47CC7" w:rsidRPr="00B81995" w:rsidRDefault="00C47CC7" w:rsidP="00546D73">
            <w:pPr>
              <w:spacing w:line="480" w:lineRule="exact"/>
              <w:jc w:val="center"/>
              <w:rPr>
                <w:rFonts w:ascii="仿宋_GB2312" w:eastAsia="仿宋_GB2312" w:hAnsi="宋体"/>
                <w:sz w:val="28"/>
                <w:szCs w:val="28"/>
              </w:rPr>
            </w:pPr>
          </w:p>
        </w:tc>
      </w:tr>
    </w:tbl>
    <w:p w:rsidR="005D6D64" w:rsidRDefault="005D6D64" w:rsidP="003203ED">
      <w:pPr>
        <w:widowControl/>
        <w:snapToGrid w:val="0"/>
        <w:spacing w:line="440" w:lineRule="exact"/>
        <w:ind w:firstLineChars="196" w:firstLine="433"/>
        <w:jc w:val="left"/>
        <w:rPr>
          <w:rFonts w:ascii="宋体"/>
          <w:b/>
          <w:sz w:val="22"/>
          <w:szCs w:val="22"/>
        </w:rPr>
      </w:pPr>
    </w:p>
    <w:p w:rsidR="003203ED" w:rsidRDefault="003203ED" w:rsidP="003203ED">
      <w:pPr>
        <w:spacing w:line="440" w:lineRule="exact"/>
        <w:ind w:firstLineChars="196" w:firstLine="433"/>
        <w:rPr>
          <w:rFonts w:ascii="宋体"/>
          <w:b/>
          <w:sz w:val="22"/>
          <w:szCs w:val="22"/>
        </w:rPr>
      </w:pPr>
      <w:r>
        <w:rPr>
          <w:rFonts w:ascii="宋体" w:hAnsi="宋体" w:cs="宋体" w:hint="eastAsia"/>
          <w:b/>
          <w:color w:val="000000"/>
          <w:kern w:val="0"/>
          <w:sz w:val="22"/>
          <w:szCs w:val="22"/>
        </w:rPr>
        <w:t>注：以上收费标准系</w:t>
      </w:r>
      <w:r w:rsidR="00F01074">
        <w:rPr>
          <w:rFonts w:ascii="宋体" w:hAnsi="宋体" w:cs="宋体"/>
          <w:b/>
          <w:color w:val="000000"/>
          <w:kern w:val="0"/>
          <w:sz w:val="22"/>
          <w:szCs w:val="22"/>
        </w:rPr>
        <w:t>201</w:t>
      </w:r>
      <w:r w:rsidR="008C2AC0">
        <w:rPr>
          <w:rFonts w:ascii="宋体" w:hAnsi="宋体" w:cs="宋体" w:hint="eastAsia"/>
          <w:b/>
          <w:color w:val="000000"/>
          <w:kern w:val="0"/>
          <w:sz w:val="22"/>
          <w:szCs w:val="22"/>
        </w:rPr>
        <w:t>6</w:t>
      </w:r>
      <w:r>
        <w:rPr>
          <w:rFonts w:ascii="宋体" w:hAnsi="宋体" w:cs="宋体" w:hint="eastAsia"/>
          <w:b/>
          <w:color w:val="000000"/>
          <w:kern w:val="0"/>
          <w:sz w:val="22"/>
          <w:szCs w:val="22"/>
        </w:rPr>
        <w:t>年湖南省物价局核定标准，</w:t>
      </w:r>
      <w:r w:rsidR="00E83162">
        <w:rPr>
          <w:rFonts w:ascii="宋体" w:hAnsi="宋体"/>
          <w:b/>
          <w:sz w:val="22"/>
          <w:szCs w:val="22"/>
        </w:rPr>
        <w:t>2017</w:t>
      </w:r>
      <w:r>
        <w:rPr>
          <w:rFonts w:ascii="宋体" w:hAnsi="宋体" w:hint="eastAsia"/>
          <w:b/>
          <w:sz w:val="22"/>
          <w:szCs w:val="22"/>
        </w:rPr>
        <w:t>年收费标准以物价局新核定的标准为准。</w:t>
      </w:r>
    </w:p>
    <w:p w:rsidR="003203ED" w:rsidRDefault="003203ED" w:rsidP="003203ED">
      <w:pPr>
        <w:spacing w:line="440" w:lineRule="exact"/>
        <w:ind w:firstLineChars="196" w:firstLine="433"/>
        <w:rPr>
          <w:rFonts w:ascii="宋体"/>
          <w:b/>
          <w:sz w:val="22"/>
          <w:szCs w:val="22"/>
        </w:rPr>
      </w:pPr>
    </w:p>
    <w:p w:rsidR="003203ED" w:rsidRDefault="003203ED" w:rsidP="003203ED">
      <w:pPr>
        <w:widowControl/>
        <w:snapToGrid w:val="0"/>
        <w:spacing w:line="440" w:lineRule="exact"/>
        <w:jc w:val="center"/>
        <w:rPr>
          <w:rFonts w:ascii="宋体" w:cs="宋体"/>
          <w:color w:val="222222"/>
          <w:kern w:val="0"/>
          <w:sz w:val="32"/>
          <w:szCs w:val="32"/>
        </w:rPr>
      </w:pPr>
      <w:r>
        <w:rPr>
          <w:rFonts w:ascii="黑体" w:eastAsia="黑体" w:hAnsi="宋体" w:cs="宋体" w:hint="eastAsia"/>
          <w:b/>
          <w:bCs/>
          <w:color w:val="000000"/>
          <w:kern w:val="0"/>
          <w:sz w:val="32"/>
          <w:szCs w:val="32"/>
        </w:rPr>
        <w:lastRenderedPageBreak/>
        <w:t>第五章</w:t>
      </w:r>
      <w:r>
        <w:rPr>
          <w:rFonts w:ascii="黑体" w:eastAsia="黑体" w:hAnsi="宋体" w:cs="宋体"/>
          <w:b/>
          <w:bCs/>
          <w:color w:val="000000"/>
          <w:kern w:val="0"/>
          <w:sz w:val="32"/>
          <w:szCs w:val="32"/>
        </w:rPr>
        <w:t> </w:t>
      </w:r>
      <w:r>
        <w:rPr>
          <w:rFonts w:ascii="黑体" w:eastAsia="黑体" w:hAnsi="宋体" w:cs="宋体" w:hint="eastAsia"/>
          <w:b/>
          <w:bCs/>
          <w:color w:val="000000"/>
          <w:kern w:val="0"/>
          <w:sz w:val="32"/>
          <w:szCs w:val="32"/>
        </w:rPr>
        <w:t>招生工作的咨询、监督与申诉</w:t>
      </w:r>
    </w:p>
    <w:p w:rsidR="003203ED" w:rsidRDefault="003203ED" w:rsidP="003203ED">
      <w:pPr>
        <w:spacing w:line="440" w:lineRule="exact"/>
        <w:ind w:firstLineChars="196" w:firstLine="433"/>
        <w:rPr>
          <w:rFonts w:ascii="宋体"/>
          <w:b/>
          <w:sz w:val="22"/>
          <w:szCs w:val="22"/>
        </w:rPr>
      </w:pPr>
    </w:p>
    <w:p w:rsidR="003203ED" w:rsidRDefault="003203ED" w:rsidP="003203ED">
      <w:pPr>
        <w:widowControl/>
        <w:snapToGrid w:val="0"/>
        <w:spacing w:line="440" w:lineRule="exact"/>
        <w:ind w:firstLineChars="196" w:firstLine="433"/>
        <w:jc w:val="left"/>
        <w:rPr>
          <w:rFonts w:ascii="宋体" w:cs="宋体"/>
          <w:color w:val="000000"/>
          <w:kern w:val="0"/>
          <w:sz w:val="22"/>
          <w:szCs w:val="22"/>
        </w:rPr>
      </w:pPr>
      <w:r>
        <w:rPr>
          <w:rFonts w:ascii="宋体" w:hAnsi="宋体" w:cs="宋体" w:hint="eastAsia"/>
          <w:b/>
          <w:bCs/>
          <w:color w:val="000000"/>
          <w:kern w:val="0"/>
          <w:sz w:val="22"/>
        </w:rPr>
        <w:t>第十九条</w:t>
      </w:r>
      <w:r>
        <w:rPr>
          <w:rFonts w:ascii="宋体" w:hAnsi="宋体" w:cs="宋体" w:hint="eastAsia"/>
          <w:color w:val="000000"/>
          <w:kern w:val="0"/>
          <w:sz w:val="22"/>
          <w:szCs w:val="22"/>
        </w:rPr>
        <w:t>招生录取工作接受纪律监督与申诉的联系部门：学校纪检监察室；</w:t>
      </w:r>
    </w:p>
    <w:p w:rsidR="003203ED" w:rsidRDefault="00F01074" w:rsidP="003203ED">
      <w:pPr>
        <w:widowControl/>
        <w:snapToGrid w:val="0"/>
        <w:spacing w:line="440" w:lineRule="exact"/>
        <w:ind w:firstLineChars="200" w:firstLine="440"/>
        <w:jc w:val="left"/>
        <w:rPr>
          <w:rFonts w:ascii="宋体" w:cs="宋体"/>
          <w:color w:val="222222"/>
          <w:kern w:val="0"/>
          <w:sz w:val="23"/>
          <w:szCs w:val="23"/>
        </w:rPr>
      </w:pPr>
      <w:r>
        <w:rPr>
          <w:rFonts w:ascii="宋体" w:hAnsi="宋体" w:cs="宋体" w:hint="eastAsia"/>
          <w:color w:val="000000"/>
          <w:kern w:val="0"/>
          <w:sz w:val="22"/>
          <w:szCs w:val="22"/>
        </w:rPr>
        <w:t>联系人：王波</w:t>
      </w:r>
      <w:r w:rsidR="003203ED">
        <w:rPr>
          <w:rFonts w:ascii="宋体" w:hAnsi="宋体" w:cs="宋体" w:hint="eastAsia"/>
          <w:color w:val="000000"/>
          <w:kern w:val="0"/>
          <w:sz w:val="22"/>
          <w:szCs w:val="22"/>
        </w:rPr>
        <w:t xml:space="preserve">   监督电话：</w:t>
      </w:r>
      <w:r w:rsidR="003203ED">
        <w:rPr>
          <w:rFonts w:ascii="宋体" w:hAnsi="宋体" w:cs="宋体"/>
          <w:color w:val="000000"/>
          <w:kern w:val="0"/>
          <w:sz w:val="22"/>
          <w:szCs w:val="22"/>
        </w:rPr>
        <w:t>0731-82804947</w:t>
      </w:r>
      <w:r w:rsidR="003203ED">
        <w:rPr>
          <w:rFonts w:ascii="宋体" w:hAnsi="宋体" w:cs="宋体" w:hint="eastAsia"/>
          <w:color w:val="000000"/>
          <w:kern w:val="0"/>
          <w:sz w:val="22"/>
          <w:szCs w:val="22"/>
        </w:rPr>
        <w:t>；</w:t>
      </w:r>
    </w:p>
    <w:p w:rsidR="003203ED" w:rsidRDefault="003203ED" w:rsidP="003203ED">
      <w:pPr>
        <w:widowControl/>
        <w:snapToGrid w:val="0"/>
        <w:spacing w:line="440" w:lineRule="exact"/>
        <w:ind w:firstLineChars="196" w:firstLine="433"/>
        <w:jc w:val="left"/>
        <w:rPr>
          <w:rFonts w:ascii="宋体" w:cs="宋体"/>
          <w:color w:val="000000"/>
          <w:kern w:val="0"/>
          <w:sz w:val="22"/>
          <w:szCs w:val="22"/>
        </w:rPr>
      </w:pPr>
      <w:r>
        <w:rPr>
          <w:rFonts w:ascii="宋体" w:hAnsi="宋体" w:cs="宋体" w:hint="eastAsia"/>
          <w:b/>
          <w:bCs/>
          <w:color w:val="000000"/>
          <w:kern w:val="0"/>
          <w:sz w:val="22"/>
        </w:rPr>
        <w:t>第二十条</w:t>
      </w:r>
      <w:r>
        <w:rPr>
          <w:rFonts w:ascii="宋体" w:hAnsi="宋体" w:cs="宋体" w:hint="eastAsia"/>
          <w:color w:val="000000"/>
          <w:kern w:val="0"/>
          <w:sz w:val="22"/>
          <w:szCs w:val="22"/>
        </w:rPr>
        <w:t>招生咨询及联系方式</w:t>
      </w:r>
    </w:p>
    <w:p w:rsidR="003203ED" w:rsidRDefault="003203ED" w:rsidP="003203ED">
      <w:pPr>
        <w:widowControl/>
        <w:snapToGrid w:val="0"/>
        <w:spacing w:line="440" w:lineRule="exact"/>
        <w:ind w:firstLineChars="196" w:firstLine="431"/>
        <w:jc w:val="left"/>
        <w:rPr>
          <w:rFonts w:ascii="宋体"/>
          <w:sz w:val="22"/>
          <w:szCs w:val="22"/>
        </w:rPr>
      </w:pPr>
      <w:r>
        <w:rPr>
          <w:rFonts w:ascii="宋体" w:hAnsi="宋体"/>
          <w:sz w:val="22"/>
          <w:szCs w:val="22"/>
        </w:rPr>
        <w:t>1</w:t>
      </w:r>
      <w:r>
        <w:rPr>
          <w:rFonts w:ascii="宋体" w:hAnsi="宋体" w:hint="eastAsia"/>
          <w:sz w:val="22"/>
          <w:szCs w:val="22"/>
        </w:rPr>
        <w:t>、学校联系方式</w:t>
      </w:r>
    </w:p>
    <w:p w:rsidR="003203ED" w:rsidRDefault="003203ED" w:rsidP="003203ED">
      <w:pPr>
        <w:spacing w:line="440" w:lineRule="exact"/>
        <w:ind w:firstLineChars="200" w:firstLine="440"/>
        <w:rPr>
          <w:rFonts w:ascii="宋体"/>
          <w:sz w:val="22"/>
          <w:szCs w:val="22"/>
        </w:rPr>
      </w:pPr>
      <w:r>
        <w:rPr>
          <w:rFonts w:ascii="宋体" w:hAnsi="宋体" w:hint="eastAsia"/>
          <w:sz w:val="22"/>
          <w:szCs w:val="22"/>
        </w:rPr>
        <w:t>联系电话：</w:t>
      </w:r>
      <w:r>
        <w:rPr>
          <w:rFonts w:ascii="宋体" w:hAnsi="宋体"/>
          <w:sz w:val="22"/>
          <w:szCs w:val="22"/>
        </w:rPr>
        <w:t xml:space="preserve">0731-82763288  </w:t>
      </w:r>
      <w:r w:rsidR="008C2AC0">
        <w:rPr>
          <w:rFonts w:ascii="宋体" w:hAnsi="宋体" w:hint="eastAsia"/>
          <w:sz w:val="22"/>
          <w:szCs w:val="22"/>
        </w:rPr>
        <w:t>82785250</w:t>
      </w:r>
      <w:r>
        <w:rPr>
          <w:rFonts w:ascii="宋体" w:hAnsi="宋体" w:hint="eastAsia"/>
          <w:sz w:val="22"/>
          <w:szCs w:val="22"/>
        </w:rPr>
        <w:t>（兼传真）</w:t>
      </w:r>
    </w:p>
    <w:p w:rsidR="003203ED" w:rsidRDefault="003203ED" w:rsidP="003203ED">
      <w:pPr>
        <w:spacing w:line="440" w:lineRule="exact"/>
        <w:ind w:firstLineChars="200" w:firstLine="440"/>
        <w:rPr>
          <w:rFonts w:ascii="宋体"/>
          <w:sz w:val="22"/>
          <w:szCs w:val="22"/>
        </w:rPr>
      </w:pPr>
      <w:r>
        <w:rPr>
          <w:rFonts w:ascii="宋体" w:hAnsi="宋体" w:hint="eastAsia"/>
          <w:sz w:val="22"/>
          <w:szCs w:val="22"/>
        </w:rPr>
        <w:t>地址：长沙市</w:t>
      </w:r>
      <w:proofErr w:type="gramStart"/>
      <w:r>
        <w:rPr>
          <w:rFonts w:ascii="宋体" w:hAnsi="宋体" w:hint="eastAsia"/>
          <w:sz w:val="22"/>
          <w:szCs w:val="22"/>
        </w:rPr>
        <w:t>香樟路</w:t>
      </w:r>
      <w:proofErr w:type="gramEnd"/>
      <w:r>
        <w:rPr>
          <w:rFonts w:ascii="宋体" w:hAnsi="宋体"/>
          <w:sz w:val="22"/>
          <w:szCs w:val="22"/>
        </w:rPr>
        <w:t>22</w:t>
      </w:r>
      <w:r>
        <w:rPr>
          <w:rFonts w:ascii="宋体" w:hAnsi="宋体" w:hint="eastAsia"/>
          <w:sz w:val="22"/>
          <w:szCs w:val="22"/>
        </w:rPr>
        <w:t>号长沙民政职业技术学院招生办公室</w:t>
      </w:r>
    </w:p>
    <w:p w:rsidR="003203ED" w:rsidRDefault="003203ED" w:rsidP="003203ED">
      <w:pPr>
        <w:spacing w:line="440" w:lineRule="exact"/>
        <w:ind w:firstLineChars="200" w:firstLine="440"/>
        <w:rPr>
          <w:rFonts w:ascii="宋体"/>
          <w:sz w:val="22"/>
          <w:szCs w:val="22"/>
        </w:rPr>
      </w:pPr>
      <w:r>
        <w:rPr>
          <w:rFonts w:ascii="宋体" w:hAnsi="宋体" w:hint="eastAsia"/>
          <w:sz w:val="22"/>
          <w:szCs w:val="22"/>
        </w:rPr>
        <w:t>邮编：</w:t>
      </w:r>
      <w:r>
        <w:rPr>
          <w:rFonts w:ascii="宋体" w:hAnsi="宋体"/>
          <w:sz w:val="22"/>
          <w:szCs w:val="22"/>
        </w:rPr>
        <w:t xml:space="preserve"> 410004             </w:t>
      </w:r>
      <w:r w:rsidR="007E326C">
        <w:rPr>
          <w:rFonts w:ascii="宋体" w:hAnsi="宋体" w:hint="eastAsia"/>
          <w:sz w:val="22"/>
          <w:szCs w:val="22"/>
        </w:rPr>
        <w:t>联系人：</w:t>
      </w:r>
      <w:r>
        <w:rPr>
          <w:rFonts w:ascii="宋体" w:hAnsi="宋体" w:hint="eastAsia"/>
          <w:sz w:val="22"/>
          <w:szCs w:val="22"/>
        </w:rPr>
        <w:t>卢老师</w:t>
      </w:r>
      <w:r w:rsidR="007E326C">
        <w:rPr>
          <w:rFonts w:ascii="宋体" w:hAnsi="宋体" w:hint="eastAsia"/>
          <w:sz w:val="22"/>
          <w:szCs w:val="22"/>
        </w:rPr>
        <w:t xml:space="preserve"> </w:t>
      </w:r>
    </w:p>
    <w:p w:rsidR="003203ED" w:rsidRDefault="003203ED" w:rsidP="008C2AC0">
      <w:pPr>
        <w:spacing w:line="440" w:lineRule="exact"/>
        <w:ind w:firstLineChars="200" w:firstLine="440"/>
      </w:pPr>
      <w:r>
        <w:rPr>
          <w:rFonts w:ascii="宋体" w:hAnsi="宋体" w:hint="eastAsia"/>
          <w:sz w:val="22"/>
          <w:szCs w:val="22"/>
        </w:rPr>
        <w:t>网址：</w:t>
      </w:r>
      <w:r w:rsidR="008C2AC0">
        <w:t xml:space="preserve"> </w:t>
      </w:r>
      <w:r w:rsidR="008C2AC0" w:rsidRPr="008C2AC0">
        <w:t>http://zs.csmzxy.com/</w:t>
      </w:r>
    </w:p>
    <w:p w:rsidR="003203ED" w:rsidRDefault="003203ED" w:rsidP="00D65099">
      <w:pPr>
        <w:spacing w:line="440" w:lineRule="exact"/>
        <w:ind w:firstLineChars="200" w:firstLine="440"/>
        <w:rPr>
          <w:rFonts w:ascii="宋体"/>
          <w:sz w:val="22"/>
          <w:szCs w:val="22"/>
        </w:rPr>
      </w:pPr>
      <w:r>
        <w:rPr>
          <w:rFonts w:ascii="宋体" w:hAnsi="宋体"/>
          <w:sz w:val="22"/>
          <w:szCs w:val="22"/>
        </w:rPr>
        <w:t>2</w:t>
      </w:r>
      <w:r>
        <w:rPr>
          <w:rFonts w:ascii="宋体" w:hAnsi="宋体" w:hint="eastAsia"/>
          <w:sz w:val="22"/>
          <w:szCs w:val="22"/>
        </w:rPr>
        <w:t>、考点（</w:t>
      </w:r>
      <w:r>
        <w:rPr>
          <w:rFonts w:hint="eastAsia"/>
        </w:rPr>
        <w:t>贵州交通职业技术学院</w:t>
      </w:r>
      <w:r>
        <w:rPr>
          <w:rFonts w:ascii="宋体" w:hAnsi="宋体" w:hint="eastAsia"/>
          <w:sz w:val="22"/>
          <w:szCs w:val="22"/>
        </w:rPr>
        <w:t>）联系方式</w:t>
      </w:r>
    </w:p>
    <w:p w:rsidR="003203ED" w:rsidRDefault="003203ED" w:rsidP="003203ED">
      <w:pPr>
        <w:ind w:firstLineChars="200" w:firstLine="440"/>
        <w:rPr>
          <w:rFonts w:ascii="宋体" w:hAnsi="宋体"/>
          <w:sz w:val="22"/>
          <w:szCs w:val="22"/>
        </w:rPr>
      </w:pPr>
      <w:r>
        <w:rPr>
          <w:rFonts w:ascii="宋体" w:hAnsi="宋体" w:hint="eastAsia"/>
          <w:sz w:val="22"/>
          <w:szCs w:val="22"/>
        </w:rPr>
        <w:t>联系电话：0851-</w:t>
      </w:r>
      <w:r w:rsidR="007E326C">
        <w:rPr>
          <w:rFonts w:ascii="宋体" w:hAnsi="宋体" w:hint="eastAsia"/>
          <w:sz w:val="22"/>
          <w:szCs w:val="22"/>
        </w:rPr>
        <w:t>8</w:t>
      </w:r>
      <w:r>
        <w:rPr>
          <w:rFonts w:ascii="宋体" w:hAnsi="宋体" w:hint="eastAsia"/>
          <w:sz w:val="22"/>
          <w:szCs w:val="22"/>
        </w:rPr>
        <w:t>8133355     联系人：陈老师</w:t>
      </w:r>
    </w:p>
    <w:p w:rsidR="003203ED" w:rsidRDefault="003203ED" w:rsidP="003203ED">
      <w:pPr>
        <w:ind w:firstLineChars="200" w:firstLine="440"/>
        <w:rPr>
          <w:rFonts w:ascii="宋体" w:hAnsi="宋体"/>
          <w:sz w:val="22"/>
          <w:szCs w:val="22"/>
        </w:rPr>
      </w:pPr>
      <w:r>
        <w:rPr>
          <w:rFonts w:ascii="宋体" w:hAnsi="宋体" w:hint="eastAsia"/>
          <w:sz w:val="22"/>
          <w:szCs w:val="22"/>
        </w:rPr>
        <w:t>地    址：贵阳市白云大道224号</w:t>
      </w:r>
    </w:p>
    <w:p w:rsidR="003203ED" w:rsidRDefault="003203ED" w:rsidP="003203ED"/>
    <w:p w:rsidR="003203ED" w:rsidRPr="003203ED" w:rsidRDefault="003203ED" w:rsidP="005F350B">
      <w:pPr>
        <w:ind w:firstLine="555"/>
        <w:rPr>
          <w:rFonts w:asciiTheme="minorEastAsia" w:eastAsiaTheme="minorEastAsia" w:hAnsiTheme="minorEastAsia"/>
          <w:sz w:val="28"/>
          <w:szCs w:val="28"/>
        </w:rPr>
      </w:pPr>
    </w:p>
    <w:sectPr w:rsidR="003203ED" w:rsidRPr="003203ED" w:rsidSect="003146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6F" w:rsidRDefault="0024436F" w:rsidP="005F350B">
      <w:r>
        <w:separator/>
      </w:r>
    </w:p>
  </w:endnote>
  <w:endnote w:type="continuationSeparator" w:id="0">
    <w:p w:rsidR="0024436F" w:rsidRDefault="0024436F" w:rsidP="005F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6F" w:rsidRDefault="0024436F" w:rsidP="005F350B">
      <w:r>
        <w:separator/>
      </w:r>
    </w:p>
  </w:footnote>
  <w:footnote w:type="continuationSeparator" w:id="0">
    <w:p w:rsidR="0024436F" w:rsidRDefault="0024436F" w:rsidP="005F3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2065"/>
    <w:multiLevelType w:val="hybridMultilevel"/>
    <w:tmpl w:val="896C7F7A"/>
    <w:lvl w:ilvl="0" w:tplc="9930710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72196FBE"/>
    <w:multiLevelType w:val="multilevel"/>
    <w:tmpl w:val="18B654C0"/>
    <w:lvl w:ilvl="0">
      <w:start w:val="1"/>
      <w:numFmt w:val="decimal"/>
      <w:lvlText w:val="%1."/>
      <w:lvlJc w:val="left"/>
      <w:pPr>
        <w:ind w:left="525" w:hanging="525"/>
      </w:pPr>
      <w:rPr>
        <w:rFonts w:hint="default"/>
      </w:rPr>
    </w:lvl>
    <w:lvl w:ilvl="1">
      <w:start w:val="2"/>
      <w:numFmt w:val="decimal"/>
      <w:lvlText w:val="%1.%2、"/>
      <w:lvlJc w:val="left"/>
      <w:pPr>
        <w:ind w:left="1520" w:hanging="720"/>
      </w:pPr>
      <w:rPr>
        <w:rFonts w:hint="default"/>
      </w:rPr>
    </w:lvl>
    <w:lvl w:ilvl="2">
      <w:start w:val="1"/>
      <w:numFmt w:val="decimal"/>
      <w:lvlText w:val="%1.%2、%3."/>
      <w:lvlJc w:val="left"/>
      <w:pPr>
        <w:ind w:left="2680" w:hanging="108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5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84"/>
    <w:rsid w:val="00001981"/>
    <w:rsid w:val="0003275F"/>
    <w:rsid w:val="00054469"/>
    <w:rsid w:val="000A0F08"/>
    <w:rsid w:val="000C7A11"/>
    <w:rsid w:val="00144CF2"/>
    <w:rsid w:val="00154ABC"/>
    <w:rsid w:val="00175740"/>
    <w:rsid w:val="001832F3"/>
    <w:rsid w:val="001B5AAC"/>
    <w:rsid w:val="001B75C6"/>
    <w:rsid w:val="001C5FCD"/>
    <w:rsid w:val="001C7BE3"/>
    <w:rsid w:val="001D1802"/>
    <w:rsid w:val="0024436F"/>
    <w:rsid w:val="002746AE"/>
    <w:rsid w:val="00285135"/>
    <w:rsid w:val="002B26C5"/>
    <w:rsid w:val="00314657"/>
    <w:rsid w:val="003203ED"/>
    <w:rsid w:val="00334697"/>
    <w:rsid w:val="003360CB"/>
    <w:rsid w:val="00341E0F"/>
    <w:rsid w:val="003467C9"/>
    <w:rsid w:val="00372239"/>
    <w:rsid w:val="00372DEA"/>
    <w:rsid w:val="00376D84"/>
    <w:rsid w:val="003839EC"/>
    <w:rsid w:val="003B629C"/>
    <w:rsid w:val="003C72E5"/>
    <w:rsid w:val="003F3ECF"/>
    <w:rsid w:val="00403F0C"/>
    <w:rsid w:val="00450E51"/>
    <w:rsid w:val="004668A6"/>
    <w:rsid w:val="00480F73"/>
    <w:rsid w:val="004826D2"/>
    <w:rsid w:val="00500870"/>
    <w:rsid w:val="005249AD"/>
    <w:rsid w:val="005474D0"/>
    <w:rsid w:val="00567827"/>
    <w:rsid w:val="00590282"/>
    <w:rsid w:val="00590570"/>
    <w:rsid w:val="005B14D7"/>
    <w:rsid w:val="005D6D64"/>
    <w:rsid w:val="005F350B"/>
    <w:rsid w:val="005F357D"/>
    <w:rsid w:val="00650D43"/>
    <w:rsid w:val="0066252B"/>
    <w:rsid w:val="007E326C"/>
    <w:rsid w:val="00802D3C"/>
    <w:rsid w:val="0083237D"/>
    <w:rsid w:val="008562A0"/>
    <w:rsid w:val="00860B87"/>
    <w:rsid w:val="00892A93"/>
    <w:rsid w:val="00894A07"/>
    <w:rsid w:val="008C2AC0"/>
    <w:rsid w:val="00934E15"/>
    <w:rsid w:val="00955BC2"/>
    <w:rsid w:val="00964965"/>
    <w:rsid w:val="00972C63"/>
    <w:rsid w:val="009B2A18"/>
    <w:rsid w:val="00A42A75"/>
    <w:rsid w:val="00A506FE"/>
    <w:rsid w:val="00A62705"/>
    <w:rsid w:val="00AC7840"/>
    <w:rsid w:val="00AD79BC"/>
    <w:rsid w:val="00AE4A3B"/>
    <w:rsid w:val="00B12C42"/>
    <w:rsid w:val="00BE375A"/>
    <w:rsid w:val="00BF2CCA"/>
    <w:rsid w:val="00C0628C"/>
    <w:rsid w:val="00C248B8"/>
    <w:rsid w:val="00C3597C"/>
    <w:rsid w:val="00C47C90"/>
    <w:rsid w:val="00C47CC7"/>
    <w:rsid w:val="00C565EC"/>
    <w:rsid w:val="00C63631"/>
    <w:rsid w:val="00C7484C"/>
    <w:rsid w:val="00C81831"/>
    <w:rsid w:val="00C91B4C"/>
    <w:rsid w:val="00CB4895"/>
    <w:rsid w:val="00CC4D3B"/>
    <w:rsid w:val="00CD0280"/>
    <w:rsid w:val="00D32F8B"/>
    <w:rsid w:val="00D554F3"/>
    <w:rsid w:val="00D640D1"/>
    <w:rsid w:val="00D65099"/>
    <w:rsid w:val="00DA2652"/>
    <w:rsid w:val="00DE04DD"/>
    <w:rsid w:val="00DE4EFC"/>
    <w:rsid w:val="00E361B5"/>
    <w:rsid w:val="00E60528"/>
    <w:rsid w:val="00E83162"/>
    <w:rsid w:val="00EB651A"/>
    <w:rsid w:val="00ED01FE"/>
    <w:rsid w:val="00F01074"/>
    <w:rsid w:val="00F01EC1"/>
    <w:rsid w:val="00F0560F"/>
    <w:rsid w:val="00F147A1"/>
    <w:rsid w:val="00F25F8F"/>
    <w:rsid w:val="00F44BCA"/>
    <w:rsid w:val="00F57066"/>
    <w:rsid w:val="00F72686"/>
    <w:rsid w:val="00F84278"/>
    <w:rsid w:val="0F2130DE"/>
    <w:rsid w:val="417C39E2"/>
    <w:rsid w:val="42F0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4657"/>
    <w:pPr>
      <w:tabs>
        <w:tab w:val="center" w:pos="4153"/>
        <w:tab w:val="right" w:pos="8306"/>
      </w:tabs>
      <w:snapToGrid w:val="0"/>
      <w:jc w:val="left"/>
    </w:pPr>
    <w:rPr>
      <w:sz w:val="18"/>
      <w:szCs w:val="18"/>
    </w:rPr>
  </w:style>
  <w:style w:type="paragraph" w:styleId="a4">
    <w:name w:val="header"/>
    <w:basedOn w:val="a"/>
    <w:link w:val="Char0"/>
    <w:uiPriority w:val="99"/>
    <w:unhideWhenUsed/>
    <w:rsid w:val="0031465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314657"/>
    <w:rPr>
      <w:color w:val="0000FF"/>
      <w:u w:val="single"/>
    </w:rPr>
  </w:style>
  <w:style w:type="character" w:customStyle="1" w:styleId="Char0">
    <w:name w:val="页眉 Char"/>
    <w:basedOn w:val="a0"/>
    <w:link w:val="a4"/>
    <w:uiPriority w:val="99"/>
    <w:rsid w:val="00314657"/>
    <w:rPr>
      <w:rFonts w:ascii="Times New Roman" w:eastAsia="宋体" w:hAnsi="Times New Roman" w:cs="Times New Roman"/>
      <w:sz w:val="18"/>
      <w:szCs w:val="18"/>
    </w:rPr>
  </w:style>
  <w:style w:type="character" w:customStyle="1" w:styleId="Char">
    <w:name w:val="页脚 Char"/>
    <w:basedOn w:val="a0"/>
    <w:link w:val="a3"/>
    <w:uiPriority w:val="99"/>
    <w:rsid w:val="00314657"/>
    <w:rPr>
      <w:rFonts w:ascii="Times New Roman" w:eastAsia="宋体" w:hAnsi="Times New Roman" w:cs="Times New Roman"/>
      <w:sz w:val="18"/>
      <w:szCs w:val="18"/>
    </w:rPr>
  </w:style>
  <w:style w:type="paragraph" w:styleId="a6">
    <w:name w:val="List Paragraph"/>
    <w:basedOn w:val="a"/>
    <w:uiPriority w:val="99"/>
    <w:unhideWhenUsed/>
    <w:rsid w:val="000A0F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4657"/>
    <w:pPr>
      <w:tabs>
        <w:tab w:val="center" w:pos="4153"/>
        <w:tab w:val="right" w:pos="8306"/>
      </w:tabs>
      <w:snapToGrid w:val="0"/>
      <w:jc w:val="left"/>
    </w:pPr>
    <w:rPr>
      <w:sz w:val="18"/>
      <w:szCs w:val="18"/>
    </w:rPr>
  </w:style>
  <w:style w:type="paragraph" w:styleId="a4">
    <w:name w:val="header"/>
    <w:basedOn w:val="a"/>
    <w:link w:val="Char0"/>
    <w:uiPriority w:val="99"/>
    <w:unhideWhenUsed/>
    <w:rsid w:val="0031465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314657"/>
    <w:rPr>
      <w:color w:val="0000FF"/>
      <w:u w:val="single"/>
    </w:rPr>
  </w:style>
  <w:style w:type="character" w:customStyle="1" w:styleId="Char0">
    <w:name w:val="页眉 Char"/>
    <w:basedOn w:val="a0"/>
    <w:link w:val="a4"/>
    <w:uiPriority w:val="99"/>
    <w:rsid w:val="00314657"/>
    <w:rPr>
      <w:rFonts w:ascii="Times New Roman" w:eastAsia="宋体" w:hAnsi="Times New Roman" w:cs="Times New Roman"/>
      <w:sz w:val="18"/>
      <w:szCs w:val="18"/>
    </w:rPr>
  </w:style>
  <w:style w:type="character" w:customStyle="1" w:styleId="Char">
    <w:name w:val="页脚 Char"/>
    <w:basedOn w:val="a0"/>
    <w:link w:val="a3"/>
    <w:uiPriority w:val="99"/>
    <w:rsid w:val="00314657"/>
    <w:rPr>
      <w:rFonts w:ascii="Times New Roman" w:eastAsia="宋体" w:hAnsi="Times New Roman" w:cs="Times New Roman"/>
      <w:sz w:val="18"/>
      <w:szCs w:val="18"/>
    </w:rPr>
  </w:style>
  <w:style w:type="paragraph" w:styleId="a6">
    <w:name w:val="List Paragraph"/>
    <w:basedOn w:val="a"/>
    <w:uiPriority w:val="99"/>
    <w:unhideWhenUsed/>
    <w:rsid w:val="000A0F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15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5</Pages>
  <Words>512</Words>
  <Characters>2921</Characters>
  <Application>Microsoft Office Word</Application>
  <DocSecurity>0</DocSecurity>
  <Lines>24</Lines>
  <Paragraphs>6</Paragraphs>
  <ScaleCrop>false</ScaleCrop>
  <Company>Microsoft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长沙民政职业技术学院</dc:title>
  <dc:creator>mzxy</dc:creator>
  <cp:lastModifiedBy>mzxy</cp:lastModifiedBy>
  <cp:revision>20</cp:revision>
  <dcterms:created xsi:type="dcterms:W3CDTF">2015-12-09T03:18:00Z</dcterms:created>
  <dcterms:modified xsi:type="dcterms:W3CDTF">2017-02-17T01:48:00Z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